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9CDF8">
      <w:pPr>
        <w:jc w:val="center"/>
        <w:rPr>
          <w:rFonts w:ascii="方正仿宋_GBK" w:hAnsi="仿宋" w:eastAsia="方正仿宋_GBK"/>
          <w:b/>
          <w:sz w:val="44"/>
          <w:szCs w:val="44"/>
        </w:rPr>
      </w:pPr>
      <w:r>
        <w:rPr>
          <w:rFonts w:hint="eastAsia" w:ascii="方正仿宋_GBK" w:hAnsi="仿宋" w:eastAsia="方正仿宋_GBK"/>
          <w:b/>
          <w:sz w:val="44"/>
          <w:szCs w:val="44"/>
        </w:rPr>
        <w:t>四川外国语大学东苑餐厅草坪及家具采购</w:t>
      </w:r>
    </w:p>
    <w:p w14:paraId="02E0CB5E">
      <w:pPr>
        <w:jc w:val="center"/>
        <w:rPr>
          <w:rFonts w:ascii="方正仿宋_GBK" w:hAnsi="仿宋" w:eastAsia="方正仿宋_GBK"/>
          <w:b/>
          <w:sz w:val="44"/>
          <w:szCs w:val="44"/>
        </w:rPr>
      </w:pPr>
      <w:r>
        <w:rPr>
          <w:rFonts w:hint="eastAsia" w:ascii="方正仿宋_GBK" w:hAnsi="仿宋" w:eastAsia="方正仿宋_GBK"/>
          <w:b/>
          <w:sz w:val="44"/>
          <w:szCs w:val="44"/>
        </w:rPr>
        <w:t>校内询价单</w:t>
      </w:r>
    </w:p>
    <w:p w14:paraId="1281B2B0">
      <w:pPr>
        <w:jc w:val="center"/>
        <w:rPr>
          <w:rFonts w:ascii="方正仿宋_GBK" w:hAnsi="仿宋" w:eastAsia="方正仿宋_GBK"/>
          <w:b/>
          <w:sz w:val="28"/>
          <w:szCs w:val="28"/>
        </w:rPr>
      </w:pPr>
      <w:r>
        <w:rPr>
          <w:rFonts w:hint="eastAsia" w:ascii="方正仿宋_GBK" w:hAnsi="仿宋" w:eastAsia="方正仿宋_GBK"/>
          <w:b/>
          <w:sz w:val="28"/>
          <w:szCs w:val="28"/>
        </w:rPr>
        <w:t>（采购执行单号：SISU26A00013  )</w:t>
      </w:r>
    </w:p>
    <w:tbl>
      <w:tblPr>
        <w:tblStyle w:val="8"/>
        <w:tblW w:w="10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150"/>
        <w:gridCol w:w="6585"/>
        <w:gridCol w:w="915"/>
        <w:gridCol w:w="1520"/>
      </w:tblGrid>
      <w:tr w14:paraId="241A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center"/>
          </w:tcPr>
          <w:p w14:paraId="0EA7A07B">
            <w:pPr>
              <w:jc w:val="center"/>
              <w:rPr>
                <w:rFonts w:ascii="方正仿宋_GBK" w:hAnsi="仿宋" w:eastAsia="方正仿宋_GBK"/>
                <w:szCs w:val="21"/>
              </w:rPr>
            </w:pPr>
            <w:r>
              <w:rPr>
                <w:rFonts w:hint="eastAsia" w:ascii="方正仿宋_GBK" w:hAnsi="仿宋" w:eastAsia="方正仿宋_GBK"/>
                <w:szCs w:val="21"/>
              </w:rPr>
              <w:t>序号</w:t>
            </w:r>
          </w:p>
        </w:tc>
        <w:tc>
          <w:tcPr>
            <w:tcW w:w="1150" w:type="dxa"/>
            <w:vAlign w:val="center"/>
          </w:tcPr>
          <w:p w14:paraId="71200128">
            <w:pPr>
              <w:jc w:val="center"/>
              <w:rPr>
                <w:rFonts w:ascii="方正仿宋_GBK" w:hAnsi="仿宋" w:eastAsia="方正仿宋_GBK"/>
                <w:szCs w:val="21"/>
              </w:rPr>
            </w:pPr>
            <w:r>
              <w:rPr>
                <w:rFonts w:hint="eastAsia" w:ascii="方正仿宋_GBK" w:hAnsi="仿宋" w:eastAsia="方正仿宋_GBK"/>
                <w:szCs w:val="21"/>
              </w:rPr>
              <w:t>项目内容</w:t>
            </w:r>
          </w:p>
        </w:tc>
        <w:tc>
          <w:tcPr>
            <w:tcW w:w="6585" w:type="dxa"/>
            <w:vAlign w:val="center"/>
          </w:tcPr>
          <w:p w14:paraId="11190A8B">
            <w:pPr>
              <w:jc w:val="center"/>
              <w:rPr>
                <w:rFonts w:ascii="方正仿宋_GBK" w:hAnsi="仿宋" w:eastAsia="方正仿宋_GBK"/>
                <w:szCs w:val="21"/>
              </w:rPr>
            </w:pPr>
            <w:r>
              <w:rPr>
                <w:rFonts w:hint="eastAsia" w:ascii="方正仿宋_GBK" w:hAnsi="仿宋" w:eastAsia="方正仿宋_GBK"/>
                <w:szCs w:val="21"/>
              </w:rPr>
              <w:t>服务内容</w:t>
            </w:r>
          </w:p>
        </w:tc>
        <w:tc>
          <w:tcPr>
            <w:tcW w:w="915" w:type="dxa"/>
            <w:vAlign w:val="center"/>
          </w:tcPr>
          <w:p w14:paraId="69BBE72A">
            <w:pPr>
              <w:spacing w:line="276" w:lineRule="auto"/>
              <w:jc w:val="center"/>
              <w:rPr>
                <w:rFonts w:ascii="方正仿宋_GBK" w:hAnsi="仿宋" w:eastAsia="方正仿宋_GBK"/>
                <w:szCs w:val="21"/>
              </w:rPr>
            </w:pPr>
            <w:r>
              <w:rPr>
                <w:rFonts w:hint="eastAsia" w:ascii="方正仿宋_GBK" w:hAnsi="仿宋" w:eastAsia="方正仿宋_GBK"/>
                <w:szCs w:val="21"/>
              </w:rPr>
              <w:t>数量</w:t>
            </w:r>
          </w:p>
        </w:tc>
        <w:tc>
          <w:tcPr>
            <w:tcW w:w="1520" w:type="dxa"/>
            <w:vAlign w:val="center"/>
          </w:tcPr>
          <w:p w14:paraId="4CDAA7D9">
            <w:pPr>
              <w:jc w:val="center"/>
              <w:rPr>
                <w:rFonts w:ascii="方正仿宋_GBK" w:hAnsi="仿宋" w:eastAsia="方正仿宋_GBK"/>
                <w:szCs w:val="21"/>
              </w:rPr>
            </w:pPr>
            <w:r>
              <w:rPr>
                <w:rFonts w:hint="eastAsia" w:ascii="方正仿宋_GBK" w:hAnsi="仿宋" w:eastAsia="方正仿宋_GBK"/>
                <w:szCs w:val="21"/>
              </w:rPr>
              <w:t>最高限价（</w:t>
            </w:r>
            <w:r>
              <w:rPr>
                <w:rFonts w:hint="eastAsia" w:ascii="方正仿宋_GBK" w:hAnsi="仿宋" w:eastAsia="方正仿宋_GBK" w:cs="宋体"/>
                <w:szCs w:val="21"/>
              </w:rPr>
              <w:t>元</w:t>
            </w:r>
            <w:r>
              <w:rPr>
                <w:rFonts w:hint="eastAsia" w:ascii="方正仿宋_GBK" w:hAnsi="仿宋" w:eastAsia="方正仿宋_GBK"/>
                <w:szCs w:val="21"/>
              </w:rPr>
              <w:t>）</w:t>
            </w:r>
          </w:p>
        </w:tc>
      </w:tr>
      <w:tr w14:paraId="4D40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746" w:type="dxa"/>
            <w:vAlign w:val="center"/>
          </w:tcPr>
          <w:p w14:paraId="7CD95545">
            <w:pPr>
              <w:jc w:val="center"/>
              <w:rPr>
                <w:rFonts w:ascii="方正仿宋_GBK" w:hAnsi="仿宋" w:eastAsia="方正仿宋_GBK"/>
                <w:szCs w:val="21"/>
              </w:rPr>
            </w:pPr>
            <w:r>
              <w:rPr>
                <w:rFonts w:hint="eastAsia" w:ascii="方正仿宋_GBK" w:hAnsi="仿宋" w:eastAsia="方正仿宋_GBK" w:cs="宋体"/>
                <w:szCs w:val="21"/>
              </w:rPr>
              <w:t>1</w:t>
            </w:r>
          </w:p>
        </w:tc>
        <w:tc>
          <w:tcPr>
            <w:tcW w:w="1150" w:type="dxa"/>
            <w:vAlign w:val="center"/>
          </w:tcPr>
          <w:p w14:paraId="60DA1337">
            <w:pPr>
              <w:adjustRightInd w:val="0"/>
              <w:snapToGrid w:val="0"/>
              <w:jc w:val="center"/>
              <w:rPr>
                <w:rFonts w:ascii="方正仿宋_GBK" w:hAnsi="仿宋" w:eastAsia="方正仿宋_GBK" w:cs="宋体"/>
                <w:szCs w:val="21"/>
              </w:rPr>
            </w:pPr>
            <w:r>
              <w:rPr>
                <w:rFonts w:hint="eastAsia" w:ascii="方正仿宋_GBK" w:hAnsi="仿宋" w:eastAsia="方正仿宋_GBK" w:cs="宋体"/>
                <w:szCs w:val="21"/>
              </w:rPr>
              <w:t>东苑餐厅草坪及家具项目</w:t>
            </w:r>
          </w:p>
        </w:tc>
        <w:tc>
          <w:tcPr>
            <w:tcW w:w="6585" w:type="dxa"/>
            <w:vAlign w:val="center"/>
          </w:tcPr>
          <w:p w14:paraId="7CD38A68">
            <w:pPr>
              <w:adjustRightInd w:val="0"/>
              <w:snapToGrid w:val="0"/>
              <w:spacing w:line="276" w:lineRule="auto"/>
              <w:jc w:val="left"/>
              <w:rPr>
                <w:rFonts w:ascii="方正仿宋_GBK" w:hAnsi="仿宋" w:eastAsia="方正仿宋_GBK" w:cs="宋体"/>
                <w:szCs w:val="21"/>
              </w:rPr>
            </w:pPr>
            <w:r>
              <w:rPr>
                <w:rFonts w:hint="eastAsia" w:ascii="方正仿宋_GBK" w:hAnsi="仿宋" w:eastAsia="方正仿宋_GBK" w:cs="宋体"/>
                <w:szCs w:val="21"/>
              </w:rPr>
              <w:t>东苑餐厅草坪及家具购置并安装到位，参数详见表格：</w:t>
            </w:r>
          </w:p>
          <w:p w14:paraId="79F69823">
            <w:pPr>
              <w:adjustRightInd w:val="0"/>
              <w:snapToGrid w:val="0"/>
              <w:spacing w:line="276" w:lineRule="auto"/>
              <w:jc w:val="left"/>
              <w:rPr>
                <w:rFonts w:ascii="方正仿宋_GBK" w:hAnsi="仿宋" w:eastAsia="方正仿宋_GBK" w:cs="宋体"/>
                <w:szCs w:val="21"/>
              </w:rPr>
            </w:pPr>
            <w:r>
              <w:rPr>
                <w:rFonts w:ascii="方正仿宋_GBK" w:hAnsi="仿宋" w:eastAsia="方正仿宋_GBK" w:cs="宋体"/>
                <w:szCs w:val="21"/>
              </w:rPr>
              <w:t>拟购产品参数</w:t>
            </w:r>
            <w:r>
              <w:rPr>
                <w:rFonts w:hint="eastAsia" w:ascii="方正仿宋_GBK" w:hAnsi="仿宋" w:eastAsia="方正仿宋_GBK" w:cs="宋体"/>
                <w:szCs w:val="21"/>
              </w:rPr>
              <w:t>：</w:t>
            </w:r>
          </w:p>
          <w:tbl>
            <w:tblPr>
              <w:tblStyle w:val="8"/>
              <w:tblW w:w="6332" w:type="dxa"/>
              <w:tblInd w:w="0" w:type="dxa"/>
              <w:tblLayout w:type="fixed"/>
              <w:tblCellMar>
                <w:top w:w="0" w:type="dxa"/>
                <w:left w:w="108" w:type="dxa"/>
                <w:bottom w:w="0" w:type="dxa"/>
                <w:right w:w="108" w:type="dxa"/>
              </w:tblCellMar>
            </w:tblPr>
            <w:tblGrid>
              <w:gridCol w:w="1277"/>
              <w:gridCol w:w="4215"/>
              <w:gridCol w:w="840"/>
            </w:tblGrid>
            <w:tr w14:paraId="1490F4D8">
              <w:tblPrEx>
                <w:tblCellMar>
                  <w:top w:w="0" w:type="dxa"/>
                  <w:left w:w="108" w:type="dxa"/>
                  <w:bottom w:w="0" w:type="dxa"/>
                  <w:right w:w="108" w:type="dxa"/>
                </w:tblCellMar>
              </w:tblPrEx>
              <w:trPr>
                <w:trHeight w:val="600" w:hRule="atLeast"/>
              </w:trPr>
              <w:tc>
                <w:tcPr>
                  <w:tcW w:w="1277" w:type="dxa"/>
                  <w:tcBorders>
                    <w:top w:val="single" w:color="000000" w:sz="8" w:space="0"/>
                    <w:left w:val="single" w:color="000000" w:sz="8" w:space="0"/>
                    <w:bottom w:val="single" w:color="000000" w:sz="8" w:space="0"/>
                    <w:right w:val="single" w:color="000000" w:sz="8" w:space="0"/>
                  </w:tcBorders>
                  <w:noWrap/>
                  <w:vAlign w:val="center"/>
                </w:tcPr>
                <w:p w14:paraId="77FDDA53">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产品名称</w:t>
                  </w:r>
                </w:p>
              </w:tc>
              <w:tc>
                <w:tcPr>
                  <w:tcW w:w="4215" w:type="dxa"/>
                  <w:tcBorders>
                    <w:top w:val="single" w:color="000000" w:sz="8" w:space="0"/>
                    <w:left w:val="single" w:color="000000" w:sz="8" w:space="0"/>
                    <w:bottom w:val="single" w:color="000000" w:sz="8" w:space="0"/>
                    <w:right w:val="single" w:color="000000" w:sz="8" w:space="0"/>
                  </w:tcBorders>
                  <w:noWrap/>
                  <w:vAlign w:val="center"/>
                </w:tcPr>
                <w:p w14:paraId="5B541716">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参数详细描述</w:t>
                  </w:r>
                </w:p>
              </w:tc>
              <w:tc>
                <w:tcPr>
                  <w:tcW w:w="840" w:type="dxa"/>
                  <w:tcBorders>
                    <w:top w:val="single" w:color="000000" w:sz="8" w:space="0"/>
                    <w:left w:val="single" w:color="000000" w:sz="8" w:space="0"/>
                    <w:bottom w:val="single" w:color="000000" w:sz="8" w:space="0"/>
                    <w:right w:val="single" w:color="000000" w:sz="8" w:space="0"/>
                  </w:tcBorders>
                  <w:noWrap/>
                  <w:vAlign w:val="center"/>
                </w:tcPr>
                <w:p w14:paraId="7AA560E0">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数量</w:t>
                  </w:r>
                </w:p>
              </w:tc>
            </w:tr>
            <w:tr w14:paraId="556EB2B0">
              <w:tblPrEx>
                <w:tblCellMar>
                  <w:top w:w="0" w:type="dxa"/>
                  <w:left w:w="108" w:type="dxa"/>
                  <w:bottom w:w="0" w:type="dxa"/>
                  <w:right w:w="108" w:type="dxa"/>
                </w:tblCellMar>
              </w:tblPrEx>
              <w:trPr>
                <w:trHeight w:val="540" w:hRule="atLeast"/>
              </w:trPr>
              <w:tc>
                <w:tcPr>
                  <w:tcW w:w="1277" w:type="dxa"/>
                  <w:tcBorders>
                    <w:top w:val="nil"/>
                    <w:left w:val="single" w:color="000000" w:sz="8" w:space="0"/>
                    <w:bottom w:val="single" w:color="000000" w:sz="4" w:space="0"/>
                    <w:right w:val="single" w:color="000000" w:sz="4" w:space="0"/>
                  </w:tcBorders>
                  <w:noWrap/>
                  <w:vAlign w:val="center"/>
                </w:tcPr>
                <w:p w14:paraId="29C6710B">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遮阳伞</w:t>
                  </w:r>
                </w:p>
              </w:tc>
              <w:tc>
                <w:tcPr>
                  <w:tcW w:w="4215" w:type="dxa"/>
                  <w:tcBorders>
                    <w:top w:val="nil"/>
                    <w:left w:val="single" w:color="000000" w:sz="4" w:space="0"/>
                    <w:bottom w:val="single" w:color="000000" w:sz="4" w:space="0"/>
                    <w:right w:val="single" w:color="000000" w:sz="4" w:space="0"/>
                  </w:tcBorders>
                  <w:noWrap/>
                  <w:vAlign w:val="center"/>
                </w:tcPr>
                <w:p w14:paraId="1EE83C6C">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尺寸：2500*2500*2000MM，铝伞立杆尺寸：77*53*2.0MM，8根钢材异形长伞骨：14*24*0.5MM，钢材方斜杆/拉杆：40x25x1.0MM，最短骨：14*24*0.8MM，铸铝上伞盘，表面处理：香槟金色喷塑，伞布要求：260g色织布，带PU涂层(抗水压1000帕),双顶无荷边，7个角袋螺丝固定.三年不褪色，扶手要求：铸铝扶手，塑料摇手柄 ，底座要求：360度铁电镀旋转盘，水箱底座。</w:t>
                  </w:r>
                </w:p>
              </w:tc>
              <w:tc>
                <w:tcPr>
                  <w:tcW w:w="840" w:type="dxa"/>
                  <w:tcBorders>
                    <w:top w:val="nil"/>
                    <w:left w:val="single" w:color="000000" w:sz="4" w:space="0"/>
                    <w:bottom w:val="single" w:color="000000" w:sz="4" w:space="0"/>
                    <w:right w:val="single" w:color="000000" w:sz="4" w:space="0"/>
                  </w:tcBorders>
                  <w:noWrap/>
                  <w:vAlign w:val="center"/>
                </w:tcPr>
                <w:p w14:paraId="5ED6CC69">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4把</w:t>
                  </w:r>
                </w:p>
              </w:tc>
            </w:tr>
            <w:tr w14:paraId="5091F762">
              <w:tblPrEx>
                <w:tblCellMar>
                  <w:top w:w="0" w:type="dxa"/>
                  <w:left w:w="108" w:type="dxa"/>
                  <w:bottom w:w="0" w:type="dxa"/>
                  <w:right w:w="108" w:type="dxa"/>
                </w:tblCellMar>
              </w:tblPrEx>
              <w:trPr>
                <w:trHeight w:val="630" w:hRule="atLeast"/>
              </w:trPr>
              <w:tc>
                <w:tcPr>
                  <w:tcW w:w="1277" w:type="dxa"/>
                  <w:tcBorders>
                    <w:top w:val="nil"/>
                    <w:left w:val="single" w:color="000000" w:sz="8" w:space="0"/>
                    <w:bottom w:val="single" w:color="000000" w:sz="4" w:space="0"/>
                    <w:right w:val="single" w:color="000000" w:sz="4" w:space="0"/>
                  </w:tcBorders>
                  <w:noWrap/>
                  <w:vAlign w:val="center"/>
                </w:tcPr>
                <w:p w14:paraId="2846EF4E">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休闲桌</w:t>
                  </w:r>
                </w:p>
              </w:tc>
              <w:tc>
                <w:tcPr>
                  <w:tcW w:w="4215" w:type="dxa"/>
                  <w:tcBorders>
                    <w:top w:val="nil"/>
                    <w:left w:val="single" w:color="000000" w:sz="4" w:space="0"/>
                    <w:bottom w:val="single" w:color="000000" w:sz="4" w:space="0"/>
                    <w:right w:val="single" w:color="000000" w:sz="4" w:space="0"/>
                  </w:tcBorders>
                  <w:noWrap/>
                  <w:vAlign w:val="center"/>
                </w:tcPr>
                <w:p w14:paraId="67CDC366">
                  <w:pPr>
                    <w:widowControl/>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尺寸：800*800*750mm，全铝材质，表面喷涂处理</w:t>
                  </w:r>
                  <w:r>
                    <w:rPr>
                      <w:rFonts w:hint="eastAsia" w:ascii="仿宋" w:hAnsi="仿宋" w:eastAsia="仿宋" w:cs="仿宋"/>
                      <w:color w:val="000000"/>
                      <w:kern w:val="0"/>
                      <w:sz w:val="24"/>
                      <w:lang w:eastAsia="zh-CN" w:bidi="ar"/>
                    </w:rPr>
                    <w:t>，符合金属件外观性能涂层应无漏喷、锈蚀和脱色、掉色现象。涂层应光滑均匀，色泽一致，应无流挂、疙瘩、皱皮、飞漆等缺陷。抗应力腐蚀性能、抗剥落腐蚀性能、低倍组织、冰乙盐雾试验(AASS)120h、维氏硬度等检测合格，依据：GB/T 6892-2023《一般工业用铝及铝合金挤压型材》、GB/T 12967.3-2022《铝及铝合金阳极氧化膜及有机聚合物膜检测方法 第3部分：盐雾试验》、YS/T 420-2023《铝合金韦氏硬度试验方法》标准</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482ECCD9">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3张</w:t>
                  </w:r>
                </w:p>
              </w:tc>
            </w:tr>
            <w:tr w14:paraId="58A269CD">
              <w:tblPrEx>
                <w:tblCellMar>
                  <w:top w:w="0" w:type="dxa"/>
                  <w:left w:w="108" w:type="dxa"/>
                  <w:bottom w:w="0" w:type="dxa"/>
                  <w:right w:w="108" w:type="dxa"/>
                </w:tblCellMar>
              </w:tblPrEx>
              <w:trPr>
                <w:trHeight w:val="968" w:hRule="atLeast"/>
              </w:trPr>
              <w:tc>
                <w:tcPr>
                  <w:tcW w:w="1277" w:type="dxa"/>
                  <w:tcBorders>
                    <w:top w:val="single" w:color="000000" w:sz="4" w:space="0"/>
                    <w:left w:val="single" w:color="000000" w:sz="8" w:space="0"/>
                    <w:bottom w:val="single" w:color="000000" w:sz="4" w:space="0"/>
                    <w:right w:val="single" w:color="000000" w:sz="4" w:space="0"/>
                  </w:tcBorders>
                  <w:noWrap/>
                  <w:vAlign w:val="center"/>
                </w:tcPr>
                <w:p w14:paraId="0268413B">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休闲桌</w:t>
                  </w:r>
                </w:p>
              </w:tc>
              <w:tc>
                <w:tcPr>
                  <w:tcW w:w="4215" w:type="dxa"/>
                  <w:tcBorders>
                    <w:top w:val="single" w:color="000000" w:sz="4" w:space="0"/>
                    <w:left w:val="single" w:color="000000" w:sz="4" w:space="0"/>
                    <w:bottom w:val="single" w:color="000000" w:sz="4" w:space="0"/>
                    <w:right w:val="single" w:color="000000" w:sz="4" w:space="0"/>
                  </w:tcBorders>
                  <w:noWrap/>
                  <w:vAlign w:val="center"/>
                </w:tcPr>
                <w:p w14:paraId="0B782177">
                  <w:pPr>
                    <w:widowControl/>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尺寸：1900*900*750mm，全铝材质，表面喷涂处理</w:t>
                  </w:r>
                  <w:r>
                    <w:rPr>
                      <w:rFonts w:hint="eastAsia" w:ascii="仿宋" w:hAnsi="仿宋" w:eastAsia="仿宋" w:cs="仿宋"/>
                      <w:color w:val="000000"/>
                      <w:kern w:val="0"/>
                      <w:sz w:val="24"/>
                      <w:lang w:eastAsia="zh-CN" w:bidi="ar"/>
                    </w:rPr>
                    <w:t>。符合金属件外观性能涂层应无漏喷、锈蚀和脱色、掉色现象。涂层应光滑均匀，色泽一致，应无流挂、疙瘩、皱皮、飞漆等缺陷。抗应力腐蚀性能、抗剥落腐蚀性能、低倍组织、冰乙盐雾试验(AASS)120h、维氏硬度等检测合格，依据：GB/T 6892-2023《一般工业用铝及铝合金挤压型材》、GB/T 12967.3-2022《铝及铝合金阳极氧化膜及有机聚合物膜检测方法 第3部分：盐雾试验》、YS/T 420-2023《铝合金韦氏硬度试验方法》标准</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465C5A2A">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3张</w:t>
                  </w:r>
                </w:p>
              </w:tc>
            </w:tr>
            <w:tr w14:paraId="026520F7">
              <w:tblPrEx>
                <w:tblCellMar>
                  <w:top w:w="0" w:type="dxa"/>
                  <w:left w:w="108" w:type="dxa"/>
                  <w:bottom w:w="0" w:type="dxa"/>
                  <w:right w:w="108" w:type="dxa"/>
                </w:tblCellMar>
              </w:tblPrEx>
              <w:trPr>
                <w:trHeight w:val="650" w:hRule="atLeast"/>
              </w:trPr>
              <w:tc>
                <w:tcPr>
                  <w:tcW w:w="1277" w:type="dxa"/>
                  <w:tcBorders>
                    <w:top w:val="single" w:color="000000" w:sz="4" w:space="0"/>
                    <w:left w:val="single" w:color="000000" w:sz="8" w:space="0"/>
                    <w:bottom w:val="single" w:color="000000" w:sz="4" w:space="0"/>
                    <w:right w:val="single" w:color="000000" w:sz="4" w:space="0"/>
                  </w:tcBorders>
                  <w:noWrap/>
                  <w:vAlign w:val="center"/>
                </w:tcPr>
                <w:p w14:paraId="5EF37061">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休闲椅</w:t>
                  </w:r>
                </w:p>
              </w:tc>
              <w:tc>
                <w:tcPr>
                  <w:tcW w:w="4215" w:type="dxa"/>
                  <w:tcBorders>
                    <w:top w:val="single" w:color="000000" w:sz="4" w:space="0"/>
                    <w:left w:val="single" w:color="000000" w:sz="4" w:space="0"/>
                    <w:bottom w:val="single" w:color="000000" w:sz="4" w:space="0"/>
                    <w:right w:val="single" w:color="000000" w:sz="4" w:space="0"/>
                  </w:tcBorders>
                  <w:noWrap/>
                  <w:vAlign w:val="center"/>
                </w:tcPr>
                <w:p w14:paraId="61972280">
                  <w:pPr>
                    <w:widowControl/>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全铝材质，表面喷涂处理</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全铝材质，表面喷涂处理</w:t>
                  </w:r>
                  <w:r>
                    <w:rPr>
                      <w:rFonts w:hint="eastAsia" w:ascii="仿宋" w:hAnsi="仿宋" w:eastAsia="仿宋" w:cs="仿宋"/>
                      <w:color w:val="000000"/>
                      <w:kern w:val="0"/>
                      <w:sz w:val="24"/>
                      <w:lang w:eastAsia="zh-CN" w:bidi="ar"/>
                    </w:rPr>
                    <w:t>。符合金属件外观性能涂层应无漏喷、锈蚀和脱色、掉色现象。涂层应光滑均匀，色泽一致，应无流挂、疙瘩、皱皮、飞漆等缺陷。抗应力腐蚀性能、抗剥落腐蚀性能、低倍组织、冰乙盐雾试验(AASS)120h、维氏硬度等检测合格，依据：GB/T 6892-2023《一般工业用铝及铝合金挤压型材》、GB/T 12967.3-2022《铝及铝合金阳极氧化膜及有机聚合物膜检测方法 第3部分：盐雾试验》、YS/T 420-2023《铝合金韦氏硬度试验方法》标准</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04B69D8F">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18把</w:t>
                  </w:r>
                </w:p>
              </w:tc>
            </w:tr>
            <w:tr w14:paraId="740EB7FD">
              <w:tblPrEx>
                <w:tblCellMar>
                  <w:top w:w="0" w:type="dxa"/>
                  <w:left w:w="108" w:type="dxa"/>
                  <w:bottom w:w="0" w:type="dxa"/>
                  <w:right w:w="108" w:type="dxa"/>
                </w:tblCellMar>
              </w:tblPrEx>
              <w:trPr>
                <w:trHeight w:val="540" w:hRule="atLeast"/>
              </w:trPr>
              <w:tc>
                <w:tcPr>
                  <w:tcW w:w="1277" w:type="dxa"/>
                  <w:tcBorders>
                    <w:top w:val="single" w:color="000000" w:sz="4" w:space="0"/>
                    <w:left w:val="single" w:color="000000" w:sz="8" w:space="0"/>
                    <w:bottom w:val="single" w:color="000000" w:sz="4" w:space="0"/>
                    <w:right w:val="single" w:color="000000" w:sz="4" w:space="0"/>
                  </w:tcBorders>
                  <w:noWrap/>
                  <w:vAlign w:val="center"/>
                </w:tcPr>
                <w:p w14:paraId="0F0C3D63">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仿真草坪</w:t>
                  </w:r>
                </w:p>
              </w:tc>
              <w:tc>
                <w:tcPr>
                  <w:tcW w:w="4215" w:type="dxa"/>
                  <w:tcBorders>
                    <w:top w:val="single" w:color="000000" w:sz="4" w:space="0"/>
                    <w:left w:val="single" w:color="000000" w:sz="4" w:space="0"/>
                    <w:bottom w:val="single" w:color="000000" w:sz="4" w:space="0"/>
                    <w:right w:val="single" w:color="000000" w:sz="4" w:space="0"/>
                  </w:tcBorders>
                  <w:noWrap/>
                  <w:vAlign w:val="center"/>
                </w:tcPr>
                <w:p w14:paraId="0F1D7E5B">
                  <w:pPr>
                    <w:widowControl/>
                    <w:jc w:val="both"/>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抗燃材料、安全阻燃</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2.0</w:t>
                  </w:r>
                  <w:bookmarkStart w:id="9" w:name="_GoBack"/>
                  <w:bookmarkEnd w:id="9"/>
                  <w:r>
                    <w:rPr>
                      <w:rFonts w:hint="eastAsia" w:ascii="仿宋" w:hAnsi="仿宋" w:eastAsia="仿宋" w:cs="仿宋"/>
                      <w:color w:val="000000"/>
                      <w:kern w:val="0"/>
                      <w:sz w:val="24"/>
                      <w:lang w:val="en-US" w:eastAsia="zh-CN" w:bidi="ar"/>
                    </w:rPr>
                    <w:t>cm特优升级双层网格（不掉渣）</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562F108F">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234平方</w:t>
                  </w:r>
                </w:p>
              </w:tc>
            </w:tr>
          </w:tbl>
          <w:p w14:paraId="19B2453E">
            <w:pPr>
              <w:adjustRightInd w:val="0"/>
              <w:snapToGrid w:val="0"/>
              <w:spacing w:line="276" w:lineRule="auto"/>
              <w:jc w:val="left"/>
              <w:rPr>
                <w:rFonts w:ascii="方正仿宋_GBK" w:hAnsi="仿宋" w:eastAsia="方正仿宋_GBK" w:cs="宋体"/>
                <w:szCs w:val="21"/>
                <w:highlight w:val="yellow"/>
              </w:rPr>
            </w:pPr>
          </w:p>
        </w:tc>
        <w:tc>
          <w:tcPr>
            <w:tcW w:w="915" w:type="dxa"/>
            <w:vAlign w:val="center"/>
          </w:tcPr>
          <w:p w14:paraId="2D9DE21F">
            <w:pPr>
              <w:spacing w:line="276" w:lineRule="auto"/>
              <w:jc w:val="center"/>
              <w:rPr>
                <w:rFonts w:ascii="方正仿宋_GBK" w:hAnsi="仿宋" w:eastAsia="方正仿宋_GBK" w:cs="宋体"/>
                <w:szCs w:val="21"/>
              </w:rPr>
            </w:pPr>
          </w:p>
        </w:tc>
        <w:tc>
          <w:tcPr>
            <w:tcW w:w="1520" w:type="dxa"/>
            <w:vAlign w:val="center"/>
          </w:tcPr>
          <w:p w14:paraId="7FAC9AB6">
            <w:pPr>
              <w:jc w:val="center"/>
              <w:rPr>
                <w:rFonts w:ascii="方正仿宋_GBK" w:hAnsi="仿宋" w:eastAsia="方正仿宋_GBK" w:cs="宋体"/>
                <w:szCs w:val="21"/>
              </w:rPr>
            </w:pPr>
            <w:r>
              <w:rPr>
                <w:rFonts w:hint="eastAsia" w:ascii="方正仿宋_GBK" w:hAnsi="仿宋" w:eastAsia="方正仿宋_GBK" w:cs="宋体"/>
                <w:szCs w:val="21"/>
              </w:rPr>
              <w:t>24990</w:t>
            </w:r>
          </w:p>
        </w:tc>
      </w:tr>
      <w:tr w14:paraId="137E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916" w:type="dxa"/>
            <w:gridSpan w:val="5"/>
            <w:vAlign w:val="center"/>
          </w:tcPr>
          <w:p w14:paraId="42609D46">
            <w:pPr>
              <w:tabs>
                <w:tab w:val="left" w:pos="9900"/>
              </w:tabs>
              <w:adjustRightInd w:val="0"/>
              <w:snapToGrid w:val="0"/>
              <w:spacing w:line="360" w:lineRule="auto"/>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供应商资格条件：</w:t>
            </w:r>
          </w:p>
          <w:p w14:paraId="3E7C55BA">
            <w:pPr>
              <w:tabs>
                <w:tab w:val="left" w:pos="9900"/>
              </w:tabs>
              <w:adjustRightInd w:val="0"/>
              <w:snapToGrid w:val="0"/>
              <w:spacing w:line="360" w:lineRule="auto"/>
              <w:ind w:firstLine="480" w:firstLineChars="200"/>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1.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1410A982">
            <w:pPr>
              <w:tabs>
                <w:tab w:val="left" w:pos="9900"/>
              </w:tabs>
              <w:adjustRightInd w:val="0"/>
              <w:snapToGrid w:val="0"/>
              <w:spacing w:line="360" w:lineRule="auto"/>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一、成交原则：</w:t>
            </w:r>
          </w:p>
          <w:p w14:paraId="6FAC9D90">
            <w:pPr>
              <w:tabs>
                <w:tab w:val="left" w:pos="9900"/>
              </w:tabs>
              <w:adjustRightInd w:val="0"/>
              <w:snapToGrid w:val="0"/>
              <w:spacing w:line="360" w:lineRule="auto"/>
              <w:ind w:firstLine="480" w:firstLineChars="200"/>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满足供应商资格条件要求，完全符合采购需求、质量和服务要求且报价最低。</w:t>
            </w:r>
          </w:p>
          <w:p w14:paraId="51B0A23D">
            <w:pPr>
              <w:tabs>
                <w:tab w:val="left" w:pos="9900"/>
              </w:tabs>
              <w:adjustRightInd w:val="0"/>
              <w:snapToGrid w:val="0"/>
              <w:spacing w:line="360" w:lineRule="auto"/>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二、服务要求：</w:t>
            </w:r>
          </w:p>
          <w:p w14:paraId="21C77789">
            <w:pPr>
              <w:adjustRightInd w:val="0"/>
              <w:snapToGrid w:val="0"/>
              <w:spacing w:line="276" w:lineRule="auto"/>
              <w:ind w:firstLine="480" w:firstLineChars="200"/>
              <w:jc w:val="left"/>
              <w:rPr>
                <w:rStyle w:val="16"/>
                <w:rFonts w:ascii="方正仿宋_GBK" w:hAnsi="仿宋" w:eastAsia="方正仿宋_GBK" w:cs="华文细黑"/>
                <w:bCs/>
                <w:sz w:val="24"/>
                <w:szCs w:val="24"/>
                <w:highlight w:val="yellow"/>
              </w:rPr>
            </w:pPr>
            <w:r>
              <w:rPr>
                <w:rStyle w:val="16"/>
                <w:rFonts w:hint="eastAsia" w:ascii="方正仿宋_GBK" w:hAnsi="仿宋" w:eastAsia="方正仿宋_GBK" w:cs="华文细黑"/>
                <w:bCs/>
                <w:sz w:val="24"/>
                <w:szCs w:val="24"/>
              </w:rPr>
              <w:t>1、施工时间：合同签订后至2026年4月</w:t>
            </w:r>
            <w:r>
              <w:rPr>
                <w:rStyle w:val="16"/>
                <w:rFonts w:hint="eastAsia" w:ascii="方正仿宋_GBK" w:hAnsi="仿宋" w:eastAsia="方正仿宋_GBK" w:cs="华文细黑"/>
                <w:bCs/>
                <w:sz w:val="24"/>
                <w:szCs w:val="24"/>
                <w:lang w:val="en-US" w:eastAsia="zh-CN"/>
              </w:rPr>
              <w:t>3</w:t>
            </w:r>
            <w:r>
              <w:rPr>
                <w:rStyle w:val="16"/>
                <w:rFonts w:hint="eastAsia" w:ascii="方正仿宋_GBK" w:hAnsi="仿宋" w:eastAsia="方正仿宋_GBK" w:cs="华文细黑"/>
                <w:bCs/>
                <w:sz w:val="24"/>
                <w:szCs w:val="24"/>
              </w:rPr>
              <w:t>日完成施工及验收。</w:t>
            </w:r>
          </w:p>
          <w:p w14:paraId="10EF9C1B">
            <w:pPr>
              <w:tabs>
                <w:tab w:val="left" w:pos="9900"/>
              </w:tabs>
              <w:adjustRightInd w:val="0"/>
              <w:snapToGrid w:val="0"/>
              <w:spacing w:line="360" w:lineRule="auto"/>
              <w:ind w:firstLine="480" w:firstLineChars="200"/>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2、售后服务：</w:t>
            </w:r>
          </w:p>
          <w:p w14:paraId="47A2BE81">
            <w:pPr>
              <w:tabs>
                <w:tab w:val="left" w:pos="9900"/>
              </w:tabs>
              <w:adjustRightInd w:val="0"/>
              <w:snapToGrid w:val="0"/>
              <w:spacing w:line="360" w:lineRule="auto"/>
              <w:ind w:firstLine="480" w:firstLineChars="200"/>
              <w:rPr>
                <w:rStyle w:val="16"/>
                <w:rFonts w:ascii="方正仿宋_GBK" w:hAnsi="仿宋" w:eastAsia="方正仿宋_GBK" w:cs="华文细黑"/>
                <w:bCs/>
                <w:sz w:val="24"/>
                <w:szCs w:val="24"/>
                <w:highlight w:val="yellow"/>
              </w:rPr>
            </w:pPr>
            <w:r>
              <w:rPr>
                <w:rStyle w:val="16"/>
                <w:rFonts w:hint="eastAsia" w:ascii="方正仿宋_GBK" w:hAnsi="仿宋" w:eastAsia="方正仿宋_GBK" w:cs="华文细黑"/>
                <w:bCs/>
                <w:sz w:val="24"/>
                <w:szCs w:val="24"/>
              </w:rPr>
              <w:t>（1）工程完工验收合格开始计算，遮阳伞，休闲桌，休闲椅，草坪提供质保5年。</w:t>
            </w:r>
          </w:p>
          <w:p w14:paraId="50F64C6A">
            <w:pPr>
              <w:tabs>
                <w:tab w:val="left" w:pos="9900"/>
              </w:tabs>
              <w:adjustRightInd w:val="0"/>
              <w:snapToGrid w:val="0"/>
              <w:spacing w:line="360" w:lineRule="auto"/>
              <w:ind w:firstLine="480" w:firstLineChars="200"/>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（2）报修后，2小时内响应，</w:t>
            </w:r>
            <w:r>
              <w:rPr>
                <w:rFonts w:hint="eastAsia" w:ascii="方正仿宋_GBK" w:hAnsi="宋体" w:eastAsia="方正仿宋_GBK" w:cs="宋体"/>
                <w:kern w:val="0"/>
                <w:sz w:val="24"/>
              </w:rPr>
              <w:t>采购人遇到使用及技术问题，电话咨询不能解决的，成交供应商和制造商应在24小时内到达现场进行处理，确保产品正常工作。</w:t>
            </w:r>
          </w:p>
          <w:p w14:paraId="3A66F9F1">
            <w:pPr>
              <w:tabs>
                <w:tab w:val="left" w:pos="9900"/>
              </w:tabs>
              <w:adjustRightInd w:val="0"/>
              <w:snapToGrid w:val="0"/>
              <w:spacing w:line="360" w:lineRule="auto"/>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三、报价要求：</w:t>
            </w:r>
          </w:p>
          <w:p w14:paraId="4714719E">
            <w:pPr>
              <w:adjustRightInd w:val="0"/>
              <w:snapToGrid w:val="0"/>
              <w:spacing w:line="360" w:lineRule="auto"/>
              <w:ind w:firstLine="480" w:firstLineChars="200"/>
              <w:rPr>
                <w:rStyle w:val="16"/>
                <w:rFonts w:ascii="方正仿宋_GBK" w:hAnsi="仿宋" w:eastAsia="方正仿宋_GBK" w:cs="华文细黑"/>
                <w:sz w:val="24"/>
                <w:szCs w:val="24"/>
              </w:rPr>
            </w:pPr>
            <w:r>
              <w:rPr>
                <w:rFonts w:hint="eastAsia" w:ascii="方正仿宋_GBK" w:hAnsi="仿宋" w:eastAsia="方正仿宋_GBK"/>
                <w:sz w:val="24"/>
              </w:rPr>
              <w:t>本项目最高限价24990元。本</w:t>
            </w:r>
            <w:r>
              <w:rPr>
                <w:rStyle w:val="16"/>
                <w:rFonts w:hint="eastAsia" w:ascii="方正仿宋_GBK" w:hAnsi="仿宋" w:eastAsia="方正仿宋_GBK" w:cs="华文细黑"/>
                <w:sz w:val="24"/>
                <w:szCs w:val="24"/>
              </w:rPr>
              <w:t>次报价须为人民币报价，包含且不仅限于主副材料费、施工安装费、运费、税费等其他所有费用。因报价人自身原因造成漏报、少报皆由其自行承担责任，采购人不再补偿。</w:t>
            </w:r>
          </w:p>
          <w:p w14:paraId="759D73EE">
            <w:pPr>
              <w:numPr>
                <w:ilvl w:val="0"/>
                <w:numId w:val="1"/>
              </w:numPr>
              <w:tabs>
                <w:tab w:val="left" w:pos="9900"/>
              </w:tabs>
              <w:adjustRightInd w:val="0"/>
              <w:snapToGrid w:val="0"/>
              <w:spacing w:line="360" w:lineRule="auto"/>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验收方式：</w:t>
            </w:r>
          </w:p>
          <w:p w14:paraId="44AE9DC7">
            <w:pPr>
              <w:tabs>
                <w:tab w:val="left" w:pos="9900"/>
              </w:tabs>
              <w:adjustRightInd w:val="0"/>
              <w:snapToGrid w:val="0"/>
              <w:spacing w:line="360" w:lineRule="auto"/>
              <w:ind w:firstLine="480" w:firstLineChars="200"/>
              <w:rPr>
                <w:rStyle w:val="16"/>
                <w:rFonts w:hint="eastAsia" w:ascii="方正仿宋_GBK" w:hAnsi="仿宋" w:eastAsia="方正仿宋_GBK" w:cs="华文细黑"/>
                <w:bCs/>
                <w:sz w:val="24"/>
                <w:szCs w:val="24"/>
              </w:rPr>
            </w:pPr>
            <w:r>
              <w:rPr>
                <w:rStyle w:val="16"/>
                <w:rFonts w:hint="eastAsia" w:ascii="方正仿宋_GBK" w:hAnsi="仿宋" w:eastAsia="方正仿宋_GBK" w:cs="华文细黑"/>
                <w:b/>
                <w:bCs w:val="0"/>
                <w:sz w:val="24"/>
                <w:szCs w:val="24"/>
                <w:lang w:val="en-US" w:eastAsia="zh-CN"/>
              </w:rPr>
              <w:t>验收时需提供此批休闲桌椅</w:t>
            </w:r>
            <w:r>
              <w:rPr>
                <w:rStyle w:val="16"/>
                <w:rFonts w:hint="eastAsia" w:ascii="方正仿宋_GBK" w:hAnsi="仿宋" w:eastAsia="方正仿宋_GBK" w:cs="华文细黑"/>
                <w:b/>
                <w:bCs w:val="0"/>
                <w:sz w:val="24"/>
                <w:szCs w:val="24"/>
              </w:rPr>
              <w:t>具有CMA 资质的第三方检测机构出具的满足</w:t>
            </w:r>
            <w:r>
              <w:rPr>
                <w:rStyle w:val="16"/>
                <w:rFonts w:hint="eastAsia" w:ascii="方正仿宋_GBK" w:hAnsi="仿宋" w:eastAsia="方正仿宋_GBK" w:cs="华文细黑"/>
                <w:b/>
                <w:bCs w:val="0"/>
                <w:sz w:val="24"/>
                <w:szCs w:val="24"/>
                <w:lang w:val="en-US" w:eastAsia="zh-CN"/>
              </w:rPr>
              <w:t>技术</w:t>
            </w:r>
            <w:r>
              <w:rPr>
                <w:rStyle w:val="16"/>
                <w:rFonts w:hint="eastAsia" w:ascii="方正仿宋_GBK" w:hAnsi="仿宋" w:eastAsia="方正仿宋_GBK" w:cs="华文细黑"/>
                <w:b/>
                <w:bCs w:val="0"/>
                <w:sz w:val="24"/>
                <w:szCs w:val="24"/>
              </w:rPr>
              <w:t>要求的</w:t>
            </w:r>
            <w:r>
              <w:rPr>
                <w:rStyle w:val="16"/>
                <w:rFonts w:hint="eastAsia" w:ascii="方正仿宋_GBK" w:hAnsi="仿宋" w:eastAsia="方正仿宋_GBK" w:cs="华文细黑"/>
                <w:b/>
                <w:bCs w:val="0"/>
                <w:sz w:val="24"/>
                <w:szCs w:val="24"/>
                <w:lang w:val="en-US" w:eastAsia="zh-CN"/>
              </w:rPr>
              <w:t>休闲桌、椅</w:t>
            </w:r>
            <w:r>
              <w:rPr>
                <w:rStyle w:val="16"/>
                <w:rFonts w:hint="eastAsia" w:ascii="方正仿宋_GBK" w:hAnsi="仿宋" w:eastAsia="方正仿宋_GBK" w:cs="华文细黑"/>
                <w:b/>
                <w:bCs w:val="0"/>
                <w:sz w:val="24"/>
                <w:szCs w:val="24"/>
              </w:rPr>
              <w:t>检验（检测）报告复印件并加盖投标人公章，受检单位为投标人或产品制造商，检测报告须具有明确的可证明其真伪的二维码或其他查询途径</w:t>
            </w:r>
            <w:r>
              <w:rPr>
                <w:rStyle w:val="16"/>
                <w:rFonts w:hint="eastAsia" w:ascii="方正仿宋_GBK" w:hAnsi="仿宋" w:eastAsia="方正仿宋_GBK" w:cs="华文细黑"/>
                <w:b/>
                <w:bCs w:val="0"/>
                <w:sz w:val="24"/>
                <w:szCs w:val="24"/>
                <w:lang w:eastAsia="zh-CN"/>
              </w:rPr>
              <w:t>，</w:t>
            </w:r>
            <w:r>
              <w:rPr>
                <w:rStyle w:val="16"/>
                <w:rFonts w:hint="eastAsia" w:ascii="方正仿宋_GBK" w:hAnsi="仿宋" w:eastAsia="方正仿宋_GBK" w:cs="华文细黑"/>
                <w:b/>
                <w:bCs w:val="0"/>
                <w:sz w:val="24"/>
                <w:szCs w:val="24"/>
                <w:lang w:val="en-US" w:eastAsia="zh-CN"/>
              </w:rPr>
              <w:t>如无法提供，视为验收不合格</w:t>
            </w:r>
            <w:r>
              <w:rPr>
                <w:rStyle w:val="16"/>
                <w:rFonts w:hint="eastAsia" w:ascii="方正仿宋_GBK" w:hAnsi="仿宋" w:eastAsia="方正仿宋_GBK" w:cs="华文细黑"/>
                <w:bCs/>
                <w:sz w:val="24"/>
                <w:szCs w:val="24"/>
                <w:lang w:val="en-US" w:eastAsia="zh-CN"/>
              </w:rPr>
              <w:t>，</w:t>
            </w:r>
            <w:r>
              <w:rPr>
                <w:rStyle w:val="16"/>
                <w:rFonts w:hint="eastAsia" w:ascii="方正仿宋_GBK" w:hAnsi="仿宋" w:eastAsia="方正仿宋_GBK" w:cs="华文细黑"/>
                <w:bCs/>
                <w:sz w:val="24"/>
                <w:szCs w:val="24"/>
              </w:rPr>
              <w:t>本项目施工完成后经过试运行各方面满足设计要求且运行稳定，经过验收视为合格</w:t>
            </w:r>
            <w:r>
              <w:rPr>
                <w:rStyle w:val="16"/>
                <w:rFonts w:hint="eastAsia" w:ascii="方正仿宋_GBK" w:hAnsi="仿宋" w:eastAsia="方正仿宋_GBK" w:cs="华文细黑"/>
                <w:bCs/>
                <w:sz w:val="24"/>
                <w:szCs w:val="24"/>
                <w:lang w:val="en-US" w:eastAsia="zh-CN"/>
              </w:rPr>
              <w:t>.</w:t>
            </w:r>
            <w:r>
              <w:rPr>
                <w:rStyle w:val="16"/>
                <w:rFonts w:hint="eastAsia" w:ascii="方正仿宋_GBK" w:hAnsi="仿宋" w:eastAsia="方正仿宋_GBK" w:cs="华文细黑"/>
                <w:bCs/>
                <w:sz w:val="24"/>
                <w:szCs w:val="24"/>
              </w:rPr>
              <w:t xml:space="preserve"> </w:t>
            </w:r>
          </w:p>
          <w:p w14:paraId="3CD37961">
            <w:pPr>
              <w:adjustRightInd w:val="0"/>
              <w:snapToGrid w:val="0"/>
              <w:spacing w:line="360" w:lineRule="auto"/>
              <w:rPr>
                <w:rStyle w:val="16"/>
                <w:rFonts w:ascii="方正仿宋_GBK" w:hAnsi="仿宋" w:eastAsia="方正仿宋_GBK" w:cs="华文细黑"/>
                <w:bCs/>
                <w:sz w:val="24"/>
                <w:szCs w:val="24"/>
              </w:rPr>
            </w:pPr>
            <w:r>
              <w:rPr>
                <w:rStyle w:val="16"/>
                <w:rFonts w:hint="eastAsia" w:ascii="方正仿宋_GBK" w:hAnsi="仿宋" w:eastAsia="方正仿宋_GBK" w:cs="华文细黑"/>
                <w:bCs/>
                <w:sz w:val="24"/>
                <w:szCs w:val="24"/>
              </w:rPr>
              <w:t>五、付款方式：</w:t>
            </w:r>
          </w:p>
          <w:p w14:paraId="1F524A49">
            <w:pPr>
              <w:tabs>
                <w:tab w:val="left" w:pos="9900"/>
              </w:tabs>
              <w:adjustRightInd w:val="0"/>
              <w:snapToGrid w:val="0"/>
              <w:spacing w:line="360" w:lineRule="auto"/>
              <w:ind w:firstLine="480" w:firstLineChars="200"/>
              <w:rPr>
                <w:rStyle w:val="16"/>
                <w:rFonts w:ascii="方正仿宋_GBK" w:hAnsi="仿宋" w:eastAsia="方正仿宋_GBK" w:cs="华文细黑"/>
                <w:sz w:val="24"/>
                <w:szCs w:val="24"/>
              </w:rPr>
            </w:pPr>
            <w:r>
              <w:rPr>
                <w:rStyle w:val="16"/>
                <w:rFonts w:hint="eastAsia" w:ascii="方正仿宋_GBK" w:hAnsi="仿宋" w:eastAsia="方正仿宋_GBK" w:cs="华文细黑"/>
                <w:bCs/>
                <w:sz w:val="24"/>
                <w:szCs w:val="24"/>
              </w:rPr>
              <w:t>验收合格后，工作日15天内付清货款（公对公转账）。</w:t>
            </w:r>
          </w:p>
        </w:tc>
      </w:tr>
      <w:tr w14:paraId="5C9E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16" w:type="dxa"/>
            <w:gridSpan w:val="5"/>
          </w:tcPr>
          <w:p w14:paraId="39C4C02E">
            <w:pPr>
              <w:adjustRightInd w:val="0"/>
              <w:snapToGrid w:val="0"/>
              <w:spacing w:line="360" w:lineRule="auto"/>
              <w:ind w:firstLine="480" w:firstLineChars="200"/>
              <w:rPr>
                <w:rFonts w:ascii="方正仿宋_GBK" w:hAnsi="仿宋" w:eastAsia="方正仿宋_GBK" w:cs="Tahoma"/>
                <w:color w:val="FF0000"/>
                <w:sz w:val="24"/>
              </w:rPr>
            </w:pPr>
            <w:r>
              <w:rPr>
                <w:rStyle w:val="16"/>
                <w:rFonts w:hint="eastAsia" w:ascii="方正仿宋_GBK" w:hAnsi="仿宋" w:eastAsia="方正仿宋_GBK" w:cs="华文细黑"/>
                <w:sz w:val="24"/>
                <w:szCs w:val="24"/>
              </w:rPr>
              <w:t>报价人须在</w:t>
            </w:r>
            <w:r>
              <w:rPr>
                <w:rStyle w:val="16"/>
                <w:rFonts w:ascii="方正仿宋_GBK" w:hAnsi="仿宋" w:eastAsia="方正仿宋_GBK" w:cs="华文细黑"/>
                <w:sz w:val="24"/>
                <w:szCs w:val="24"/>
              </w:rPr>
              <w:t>2026</w:t>
            </w:r>
            <w:r>
              <w:rPr>
                <w:rStyle w:val="16"/>
                <w:rFonts w:hint="eastAsia" w:ascii="方正仿宋_GBK" w:hAnsi="仿宋" w:eastAsia="方正仿宋_GBK" w:cs="华文细黑"/>
                <w:sz w:val="24"/>
                <w:szCs w:val="24"/>
              </w:rPr>
              <w:t>年</w:t>
            </w:r>
            <w:r>
              <w:rPr>
                <w:rStyle w:val="16"/>
                <w:rFonts w:ascii="方正仿宋_GBK" w:hAnsi="仿宋" w:eastAsia="方正仿宋_GBK" w:cs="华文细黑"/>
                <w:sz w:val="24"/>
                <w:szCs w:val="24"/>
              </w:rPr>
              <w:t>3</w:t>
            </w:r>
            <w:r>
              <w:rPr>
                <w:rStyle w:val="16"/>
                <w:rFonts w:hint="eastAsia" w:ascii="方正仿宋_GBK" w:hAnsi="仿宋" w:eastAsia="方正仿宋_GBK" w:cs="华文细黑"/>
                <w:sz w:val="24"/>
                <w:szCs w:val="24"/>
              </w:rPr>
              <w:t xml:space="preserve">月 </w:t>
            </w:r>
            <w:r>
              <w:rPr>
                <w:rStyle w:val="16"/>
                <w:rFonts w:ascii="方正仿宋_GBK" w:hAnsi="仿宋" w:eastAsia="方正仿宋_GBK" w:cs="华文细黑"/>
                <w:sz w:val="24"/>
                <w:szCs w:val="24"/>
              </w:rPr>
              <w:t>26</w:t>
            </w:r>
            <w:r>
              <w:rPr>
                <w:rStyle w:val="16"/>
                <w:rFonts w:hint="eastAsia" w:ascii="方正仿宋_GBK" w:hAnsi="仿宋" w:eastAsia="方正仿宋_GBK" w:cs="华文细黑"/>
                <w:sz w:val="24"/>
                <w:szCs w:val="24"/>
              </w:rPr>
              <w:t xml:space="preserve"> </w:t>
            </w:r>
            <w:r>
              <w:rPr>
                <w:rFonts w:hint="eastAsia" w:ascii="方正仿宋_GBK" w:hAnsi="仿宋" w:eastAsia="方正仿宋_GBK"/>
                <w:sz w:val="24"/>
              </w:rPr>
              <w:t>日</w:t>
            </w:r>
            <w:r>
              <w:rPr>
                <w:rStyle w:val="16"/>
                <w:rFonts w:hint="eastAsia" w:ascii="方正仿宋_GBK" w:hAnsi="仿宋" w:eastAsia="方正仿宋_GBK" w:cs="华文细黑"/>
                <w:sz w:val="24"/>
                <w:szCs w:val="24"/>
              </w:rPr>
              <w:t xml:space="preserve">（09：00-11：00）将填写完整(加盖公章)的报价单及相关资料（含资格条件检查内容）密封(封袋请注明项目编号、项目名称、公司全称、联系人姓名及电话)交至四川外国语大学后勤基建管理处办公室（汇英楼二楼205室，联系人：王烈 </w:t>
            </w:r>
            <w:r>
              <w:rPr>
                <w:rStyle w:val="16"/>
                <w:rFonts w:ascii="方正仿宋_GBK" w:hAnsi="仿宋" w:eastAsia="方正仿宋_GBK" w:cs="华文细黑"/>
                <w:sz w:val="24"/>
                <w:szCs w:val="24"/>
              </w:rPr>
              <w:t>18623129888</w:t>
            </w:r>
            <w:r>
              <w:rPr>
                <w:rStyle w:val="16"/>
                <w:rFonts w:hint="eastAsia" w:ascii="方正仿宋_GBK" w:hAnsi="仿宋" w:eastAsia="方正仿宋_GBK" w:cs="华文细黑"/>
                <w:sz w:val="24"/>
                <w:szCs w:val="24"/>
              </w:rPr>
              <w:t xml:space="preserve">   ）。</w:t>
            </w:r>
          </w:p>
        </w:tc>
      </w:tr>
    </w:tbl>
    <w:p w14:paraId="09DCACDA">
      <w:pPr>
        <w:rPr>
          <w:rFonts w:ascii="方正仿宋_GBK" w:hAnsi="仿宋" w:eastAsia="方正仿宋_GBK"/>
          <w:sz w:val="24"/>
        </w:rPr>
      </w:pPr>
      <w:r>
        <w:rPr>
          <w:rFonts w:hint="eastAsia" w:ascii="方正仿宋_GBK" w:hAnsi="仿宋" w:eastAsia="方正仿宋_GBK"/>
          <w:sz w:val="24"/>
        </w:rPr>
        <w:t>报价单位（盖章）：                                   报价时间：</w:t>
      </w:r>
    </w:p>
    <w:p w14:paraId="500A11FA">
      <w:pPr>
        <w:rPr>
          <w:rFonts w:ascii="方正仿宋_GBK" w:hAnsi="仿宋" w:eastAsia="方正仿宋_GBK"/>
          <w:sz w:val="24"/>
        </w:rPr>
      </w:pPr>
      <w:r>
        <w:rPr>
          <w:rFonts w:hint="eastAsia" w:ascii="方正仿宋_GBK" w:hAnsi="仿宋" w:eastAsia="方正仿宋_GBK"/>
          <w:sz w:val="24"/>
        </w:rPr>
        <w:t>联系人：                                             联系电话：</w:t>
      </w:r>
    </w:p>
    <w:p w14:paraId="784ED056">
      <w:pPr>
        <w:rPr>
          <w:rFonts w:ascii="方正仿宋_GBK" w:hAnsi="仿宋" w:eastAsia="方正仿宋_GBK"/>
          <w:sz w:val="24"/>
        </w:rPr>
      </w:pPr>
    </w:p>
    <w:p w14:paraId="23AC8E9E">
      <w:pPr>
        <w:rPr>
          <w:rFonts w:ascii="方正仿宋_GBK" w:hAnsi="仿宋" w:eastAsia="方正仿宋_GBK"/>
          <w:sz w:val="24"/>
        </w:rPr>
      </w:pPr>
    </w:p>
    <w:p w14:paraId="66B09A2C">
      <w:pPr>
        <w:rPr>
          <w:rFonts w:ascii="方正仿宋_GBK" w:hAnsi="仿宋" w:eastAsia="方正仿宋_GBK"/>
          <w:sz w:val="24"/>
        </w:rPr>
      </w:pPr>
    </w:p>
    <w:p w14:paraId="514A61E4">
      <w:pPr>
        <w:rPr>
          <w:rFonts w:ascii="方正仿宋_GBK" w:hAnsi="仿宋" w:eastAsia="方正仿宋_GBK"/>
          <w:sz w:val="24"/>
        </w:rPr>
      </w:pPr>
    </w:p>
    <w:p w14:paraId="1DCB0871">
      <w:pPr>
        <w:rPr>
          <w:rFonts w:ascii="方正仿宋_GBK" w:hAnsi="仿宋" w:eastAsia="方正仿宋_GBK"/>
          <w:sz w:val="24"/>
        </w:rPr>
      </w:pPr>
    </w:p>
    <w:p w14:paraId="40D55C78">
      <w:pPr>
        <w:rPr>
          <w:rFonts w:ascii="方正仿宋_GBK" w:hAnsi="仿宋" w:eastAsia="方正仿宋_GBK"/>
          <w:sz w:val="24"/>
        </w:rPr>
      </w:pPr>
    </w:p>
    <w:p w14:paraId="115ED78C">
      <w:pPr>
        <w:rPr>
          <w:rFonts w:ascii="方正仿宋_GBK" w:hAnsi="仿宋" w:eastAsia="方正仿宋_GBK"/>
          <w:sz w:val="24"/>
        </w:rPr>
      </w:pPr>
    </w:p>
    <w:p w14:paraId="58BB2EBF">
      <w:pPr>
        <w:rPr>
          <w:rFonts w:ascii="方正仿宋_GBK" w:hAnsi="仿宋" w:eastAsia="方正仿宋_GBK"/>
          <w:sz w:val="24"/>
        </w:rPr>
      </w:pPr>
    </w:p>
    <w:p w14:paraId="500DBCB6">
      <w:pPr>
        <w:rPr>
          <w:rFonts w:ascii="方正仿宋_GBK" w:hAnsi="仿宋" w:eastAsia="方正仿宋_GBK"/>
          <w:sz w:val="24"/>
        </w:rPr>
      </w:pPr>
    </w:p>
    <w:p w14:paraId="504A33D3">
      <w:pPr>
        <w:rPr>
          <w:rFonts w:ascii="方正仿宋_GBK" w:hAnsi="仿宋" w:eastAsia="方正仿宋_GBK"/>
          <w:sz w:val="24"/>
        </w:rPr>
      </w:pPr>
    </w:p>
    <w:p w14:paraId="208B627D">
      <w:pPr>
        <w:rPr>
          <w:rFonts w:ascii="方正仿宋_GBK" w:hAnsi="仿宋" w:eastAsia="方正仿宋_GBK"/>
          <w:sz w:val="24"/>
        </w:rPr>
      </w:pPr>
    </w:p>
    <w:p w14:paraId="22BCADD3">
      <w:pPr>
        <w:rPr>
          <w:rFonts w:ascii="方正仿宋_GBK" w:hAnsi="仿宋" w:eastAsia="方正仿宋_GBK"/>
          <w:sz w:val="24"/>
        </w:rPr>
      </w:pPr>
    </w:p>
    <w:p w14:paraId="48ACCAEE">
      <w:pPr>
        <w:rPr>
          <w:rFonts w:ascii="方正仿宋_GBK" w:hAnsi="仿宋" w:eastAsia="方正仿宋_GBK"/>
          <w:sz w:val="24"/>
        </w:rPr>
      </w:pPr>
    </w:p>
    <w:p w14:paraId="28BEA519">
      <w:pPr>
        <w:rPr>
          <w:rFonts w:ascii="方正仿宋_GBK" w:hAnsi="仿宋" w:eastAsia="方正仿宋_GBK"/>
          <w:sz w:val="24"/>
        </w:rPr>
      </w:pPr>
    </w:p>
    <w:p w14:paraId="4E6ED4C6">
      <w:pPr>
        <w:rPr>
          <w:rFonts w:ascii="方正仿宋_GBK" w:hAnsi="仿宋" w:eastAsia="方正仿宋_GBK"/>
          <w:sz w:val="24"/>
        </w:rPr>
      </w:pPr>
    </w:p>
    <w:p w14:paraId="32765DCE">
      <w:pPr>
        <w:tabs>
          <w:tab w:val="left" w:pos="6300"/>
        </w:tabs>
        <w:snapToGrid w:val="0"/>
        <w:spacing w:line="276" w:lineRule="auto"/>
        <w:jc w:val="center"/>
        <w:rPr>
          <w:rFonts w:ascii="方正小标宋_GBK" w:hAnsi="仿宋_GB2312" w:eastAsia="方正小标宋_GBK" w:cs="华文细黑"/>
          <w:b/>
          <w:bCs/>
          <w:sz w:val="28"/>
          <w:szCs w:val="28"/>
        </w:rPr>
      </w:pPr>
      <w:bookmarkStart w:id="0" w:name="_Toc208"/>
      <w:bookmarkStart w:id="1" w:name="_Toc342656772"/>
      <w:bookmarkStart w:id="2" w:name="_Toc246305569"/>
      <w:bookmarkStart w:id="3" w:name="_Toc223847764"/>
      <w:r>
        <w:rPr>
          <w:rFonts w:hint="eastAsia" w:ascii="方正小标宋_GBK" w:hAnsi="仿宋_GB2312" w:eastAsia="方正小标宋_GBK" w:cs="华文细黑"/>
          <w:b/>
          <w:bCs/>
          <w:sz w:val="28"/>
          <w:szCs w:val="28"/>
        </w:rPr>
        <w:t>（一）报价函</w:t>
      </w:r>
      <w:bookmarkEnd w:id="0"/>
      <w:bookmarkEnd w:id="1"/>
      <w:bookmarkEnd w:id="2"/>
      <w:bookmarkEnd w:id="3"/>
    </w:p>
    <w:p w14:paraId="05836212">
      <w:pPr>
        <w:tabs>
          <w:tab w:val="left" w:pos="6300"/>
        </w:tabs>
        <w:snapToGrid w:val="0"/>
        <w:spacing w:line="276" w:lineRule="auto"/>
        <w:jc w:val="center"/>
        <w:rPr>
          <w:rFonts w:ascii="方正小标宋_GBK" w:hAnsi="仿宋_GB2312" w:eastAsia="方正小标宋_GBK" w:cs="华文细黑"/>
          <w:sz w:val="28"/>
          <w:szCs w:val="28"/>
        </w:rPr>
      </w:pPr>
    </w:p>
    <w:p w14:paraId="6B333564">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四川外国语大学：</w:t>
      </w:r>
    </w:p>
    <w:p w14:paraId="21E6C122">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我方收到的校内询价单，经详细研究，决定参加该询价采购的报价。</w:t>
      </w:r>
    </w:p>
    <w:p w14:paraId="1EDF2907">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1.愿意按照询价单中的一切要求，提供设备的制造（购买）及技术服务，报价为人民币：</w:t>
      </w:r>
      <w:r>
        <w:rPr>
          <w:rFonts w:hint="eastAsia" w:ascii="方正小标宋_GBK" w:hAnsi="仿宋_GB2312" w:eastAsia="方正小标宋_GBK" w:cs="华文细黑"/>
          <w:sz w:val="24"/>
          <w:u w:val="single"/>
        </w:rPr>
        <w:t xml:space="preserve">  </w:t>
      </w:r>
      <w:r>
        <w:rPr>
          <w:rFonts w:ascii="方正小标宋_GBK" w:hAnsi="仿宋_GB2312" w:eastAsia="方正小标宋_GBK" w:cs="华文细黑"/>
          <w:sz w:val="24"/>
          <w:u w:val="single"/>
        </w:rPr>
        <w:t xml:space="preserve">  </w:t>
      </w:r>
      <w:r>
        <w:rPr>
          <w:rFonts w:hint="eastAsia" w:ascii="方正小标宋_GBK" w:hAnsi="仿宋_GB2312" w:eastAsia="方正小标宋_GBK" w:cs="华文细黑"/>
          <w:sz w:val="24"/>
        </w:rPr>
        <w:t>元。</w:t>
      </w:r>
    </w:p>
    <w:p w14:paraId="0958CB68">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2.我方现提交的响应文件为：响应文件正本1份。</w:t>
      </w:r>
    </w:p>
    <w:p w14:paraId="5C3EA100">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3.我方承诺：本次响应文件的有效期为90天。</w:t>
      </w:r>
    </w:p>
    <w:p w14:paraId="72908489">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4.我方完全理解和接受贵方询价单的一切规定和要求及评审办法。</w:t>
      </w:r>
    </w:p>
    <w:p w14:paraId="310A3C48">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5. 我方若成为成交供应商，将按照最终询价结果签订合同，并且严格履行合同义务。本承诺函将成为合同不可分割的一部分，与合同具有同等的法律效力。</w:t>
      </w:r>
    </w:p>
    <w:p w14:paraId="22A5CCE1">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6. 在整个询价过程中，我方若有违规行为，接受按照《中华人民共和国政府采购法》和《四川外国语大学采购与招投标管理办法（试行）》之规定给予惩罚。</w:t>
      </w:r>
    </w:p>
    <w:p w14:paraId="23E84E73">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601C312E">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地址：</w:t>
      </w:r>
    </w:p>
    <w:p w14:paraId="5551747D">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电话： </w:t>
      </w:r>
    </w:p>
    <w:p w14:paraId="6FA522A5">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传真：</w:t>
      </w:r>
    </w:p>
    <w:p w14:paraId="7AB39F6A">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网址：</w:t>
      </w:r>
    </w:p>
    <w:p w14:paraId="2C0CEA8C">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邮编：</w:t>
      </w:r>
    </w:p>
    <w:p w14:paraId="573C8AD2">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联系人：</w:t>
      </w:r>
    </w:p>
    <w:p w14:paraId="49E53862">
      <w:pPr>
        <w:tabs>
          <w:tab w:val="left" w:pos="6300"/>
        </w:tabs>
        <w:snapToGrid w:val="0"/>
        <w:spacing w:line="276" w:lineRule="auto"/>
        <w:ind w:firstLine="570"/>
        <w:jc w:val="right"/>
        <w:rPr>
          <w:rFonts w:ascii="方正小标宋_GBK" w:hAnsi="仿宋_GB2312" w:eastAsia="方正小标宋_GBK" w:cs="华文细黑"/>
          <w:sz w:val="24"/>
        </w:rPr>
      </w:pPr>
    </w:p>
    <w:p w14:paraId="51BEB841">
      <w:pPr>
        <w:snapToGrid w:val="0"/>
        <w:spacing w:line="276" w:lineRule="auto"/>
        <w:ind w:firstLine="560"/>
        <w:jc w:val="right"/>
        <w:rPr>
          <w:rFonts w:ascii="方正小标宋_GBK" w:hAnsi="仿宋_GB2312" w:eastAsia="方正小标宋_GBK" w:cs="华文细黑"/>
          <w:sz w:val="24"/>
        </w:rPr>
        <w:sectPr>
          <w:headerReference r:id="rId3" w:type="default"/>
          <w:footerReference r:id="rId4" w:type="default"/>
          <w:pgSz w:w="11907" w:h="16840"/>
          <w:pgMar w:top="1440" w:right="1134" w:bottom="1440" w:left="1134" w:header="851" w:footer="992" w:gutter="0"/>
          <w:cols w:space="720" w:num="1"/>
          <w:docGrid w:linePitch="380" w:charSpace="-5735"/>
        </w:sectPr>
      </w:pPr>
      <w:r>
        <w:rPr>
          <w:rFonts w:hint="eastAsia" w:ascii="方正小标宋_GBK" w:hAnsi="仿宋_GB2312" w:eastAsia="方正小标宋_GBK" w:cs="华文细黑"/>
          <w:sz w:val="24"/>
        </w:rPr>
        <w:t>年   月  日</w:t>
      </w:r>
    </w:p>
    <w:p w14:paraId="155C93F8">
      <w:pPr>
        <w:tabs>
          <w:tab w:val="left" w:pos="6300"/>
        </w:tabs>
        <w:snapToGrid w:val="0"/>
        <w:spacing w:line="276" w:lineRule="auto"/>
        <w:jc w:val="center"/>
        <w:rPr>
          <w:rFonts w:ascii="方正小标宋_GBK" w:hAnsi="仿宋_GB2312" w:eastAsia="方正小标宋_GBK" w:cs="华文细黑"/>
          <w:b/>
          <w:bCs/>
          <w:sz w:val="28"/>
          <w:szCs w:val="28"/>
        </w:rPr>
      </w:pPr>
      <w:bookmarkStart w:id="4" w:name="_Toc28286"/>
      <w:bookmarkStart w:id="5" w:name="_Toc29898"/>
      <w:bookmarkStart w:id="6" w:name="_Toc313008359"/>
      <w:bookmarkStart w:id="7" w:name="_Toc342913422"/>
      <w:bookmarkStart w:id="8" w:name="_Toc313888363"/>
      <w:r>
        <w:rPr>
          <w:rFonts w:hint="eastAsia" w:ascii="方正小标宋_GBK" w:hAnsi="仿宋_GB2312" w:eastAsia="方正小标宋_GBK" w:cs="华文细黑"/>
          <w:b/>
          <w:bCs/>
          <w:sz w:val="28"/>
          <w:szCs w:val="28"/>
        </w:rPr>
        <w:t>（二）资格条件及其他</w:t>
      </w:r>
      <w:bookmarkEnd w:id="4"/>
      <w:bookmarkEnd w:id="5"/>
    </w:p>
    <w:p w14:paraId="050B883D">
      <w:pPr>
        <w:tabs>
          <w:tab w:val="left" w:pos="6300"/>
        </w:tabs>
        <w:snapToGrid w:val="0"/>
        <w:spacing w:line="276" w:lineRule="auto"/>
        <w:ind w:firstLine="570"/>
        <w:rPr>
          <w:rFonts w:ascii="方正小标宋_GBK" w:hAnsi="仿宋_GB2312" w:eastAsia="方正小标宋_GBK" w:cs="华文细黑"/>
        </w:rPr>
      </w:pPr>
      <w:r>
        <w:rPr>
          <w:rFonts w:hint="eastAsia" w:ascii="方正小标宋_GBK" w:hAnsi="仿宋_GB2312" w:eastAsia="方正小标宋_GBK" w:cs="华文细黑"/>
        </w:rPr>
        <w:t>（一）法人营业执照（副本）或事业单位法人证书（副本）</w:t>
      </w:r>
      <w:r>
        <w:rPr>
          <w:rFonts w:hint="eastAsia" w:ascii="方正小标宋_GBK" w:hAnsi="仿宋_GB2312" w:eastAsia="方正小标宋_GBK"/>
        </w:rPr>
        <w:t>或个体工商户营业执照或有效的自然人身份证明或社会团体法人登记证书复印件</w:t>
      </w:r>
    </w:p>
    <w:p w14:paraId="0B38A744">
      <w:pPr>
        <w:widowControl/>
        <w:spacing w:line="276" w:lineRule="auto"/>
        <w:ind w:firstLine="420" w:firstLineChars="200"/>
        <w:jc w:val="left"/>
        <w:rPr>
          <w:rFonts w:ascii="方正小标宋_GBK" w:hAnsi="仿宋_GB2312" w:eastAsia="方正小标宋_GBK" w:cs="华文细黑"/>
        </w:rPr>
      </w:pPr>
    </w:p>
    <w:p w14:paraId="540B4D5E">
      <w:pPr>
        <w:pStyle w:val="2"/>
      </w:pPr>
    </w:p>
    <w:p w14:paraId="2E0845DF"/>
    <w:p w14:paraId="038C5611">
      <w:pPr>
        <w:pStyle w:val="2"/>
      </w:pPr>
    </w:p>
    <w:p w14:paraId="25E4626B"/>
    <w:p w14:paraId="77492FF1">
      <w:pPr>
        <w:pStyle w:val="2"/>
      </w:pPr>
    </w:p>
    <w:p w14:paraId="08D5178D"/>
    <w:p w14:paraId="581966C9">
      <w:pPr>
        <w:pStyle w:val="2"/>
      </w:pPr>
    </w:p>
    <w:p w14:paraId="0D0FB4C2"/>
    <w:p w14:paraId="58A8D44F">
      <w:pPr>
        <w:pStyle w:val="2"/>
      </w:pPr>
    </w:p>
    <w:p w14:paraId="5E1C5460"/>
    <w:p w14:paraId="4587C7C2">
      <w:pPr>
        <w:pStyle w:val="2"/>
      </w:pPr>
    </w:p>
    <w:p w14:paraId="1EBC5F80"/>
    <w:p w14:paraId="3A151B46">
      <w:pPr>
        <w:pStyle w:val="2"/>
      </w:pPr>
    </w:p>
    <w:p w14:paraId="01CD7B95"/>
    <w:p w14:paraId="487A1F2C">
      <w:pPr>
        <w:pStyle w:val="2"/>
      </w:pPr>
    </w:p>
    <w:p w14:paraId="1BA6863F"/>
    <w:p w14:paraId="000D84C9">
      <w:pPr>
        <w:pStyle w:val="2"/>
      </w:pPr>
    </w:p>
    <w:p w14:paraId="6C54F234"/>
    <w:p w14:paraId="6F0B1889">
      <w:pPr>
        <w:pStyle w:val="2"/>
      </w:pPr>
    </w:p>
    <w:p w14:paraId="08F8CF5A"/>
    <w:p w14:paraId="3038440B">
      <w:pPr>
        <w:pStyle w:val="2"/>
      </w:pPr>
    </w:p>
    <w:p w14:paraId="46CFA420"/>
    <w:p w14:paraId="561D87E6">
      <w:pPr>
        <w:pStyle w:val="2"/>
      </w:pPr>
    </w:p>
    <w:p w14:paraId="60E303CD"/>
    <w:p w14:paraId="74F11658">
      <w:pPr>
        <w:pStyle w:val="2"/>
      </w:pPr>
    </w:p>
    <w:p w14:paraId="32DEF5BA">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（三）法定代表人身份证明书（格式）</w:t>
      </w:r>
    </w:p>
    <w:p w14:paraId="7F491C9E">
      <w:pPr>
        <w:tabs>
          <w:tab w:val="left" w:pos="6300"/>
        </w:tabs>
        <w:snapToGrid w:val="0"/>
        <w:spacing w:line="276" w:lineRule="auto"/>
        <w:ind w:firstLine="570"/>
        <w:rPr>
          <w:rFonts w:ascii="方正小标宋_GBK" w:hAnsi="仿宋_GB2312" w:eastAsia="方正小标宋_GBK"/>
          <w:sz w:val="24"/>
        </w:rPr>
      </w:pPr>
    </w:p>
    <w:p w14:paraId="3ECDBDB7">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项目名称：</w:t>
      </w:r>
    </w:p>
    <w:p w14:paraId="6FEDC1C7">
      <w:pPr>
        <w:pStyle w:val="2"/>
      </w:pPr>
    </w:p>
    <w:p w14:paraId="7BE0F7BE">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0B3273D4">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u w:val="single"/>
        </w:rPr>
        <w:t>（法定代表人姓名）</w:t>
      </w:r>
      <w:r>
        <w:rPr>
          <w:rFonts w:hint="eastAsia" w:ascii="方正小标宋_GBK" w:hAnsi="仿宋_GB2312" w:eastAsia="方正小标宋_GBK"/>
          <w:sz w:val="24"/>
        </w:rPr>
        <w:t>在</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任</w:t>
      </w:r>
      <w:r>
        <w:rPr>
          <w:rFonts w:hint="eastAsia" w:ascii="方正小标宋_GBK" w:hAnsi="仿宋_GB2312" w:eastAsia="方正小标宋_GBK"/>
          <w:sz w:val="24"/>
          <w:u w:val="single"/>
        </w:rPr>
        <w:t>（职务名称）</w:t>
      </w:r>
      <w:r>
        <w:rPr>
          <w:rFonts w:hint="eastAsia" w:ascii="方正小标宋_GBK" w:hAnsi="仿宋_GB2312" w:eastAsia="方正小标宋_GBK"/>
          <w:sz w:val="24"/>
        </w:rPr>
        <w:t>职务，是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w:t>
      </w:r>
    </w:p>
    <w:p w14:paraId="7BC111E8">
      <w:pPr>
        <w:tabs>
          <w:tab w:val="left" w:pos="6300"/>
        </w:tabs>
        <w:snapToGrid w:val="0"/>
        <w:spacing w:line="276" w:lineRule="auto"/>
        <w:ind w:firstLine="570"/>
        <w:rPr>
          <w:rFonts w:ascii="方正小标宋_GBK" w:hAnsi="仿宋_GB2312" w:eastAsia="方正小标宋_GBK"/>
          <w:sz w:val="24"/>
        </w:rPr>
      </w:pPr>
    </w:p>
    <w:p w14:paraId="4493854D">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特此证明。</w:t>
      </w:r>
    </w:p>
    <w:p w14:paraId="51A221DD">
      <w:pPr>
        <w:tabs>
          <w:tab w:val="left" w:pos="6300"/>
        </w:tabs>
        <w:snapToGrid w:val="0"/>
        <w:spacing w:line="276" w:lineRule="auto"/>
        <w:ind w:firstLine="570"/>
        <w:rPr>
          <w:rFonts w:ascii="方正小标宋_GBK" w:hAnsi="仿宋_GB2312" w:eastAsia="方正小标宋_GBK" w:cs="华文细黑"/>
          <w:sz w:val="24"/>
        </w:rPr>
      </w:pPr>
    </w:p>
    <w:p w14:paraId="753273F4">
      <w:pPr>
        <w:tabs>
          <w:tab w:val="left" w:pos="6300"/>
        </w:tabs>
        <w:snapToGrid w:val="0"/>
        <w:spacing w:line="276" w:lineRule="auto"/>
        <w:ind w:firstLine="570"/>
        <w:rPr>
          <w:rFonts w:ascii="方正小标宋_GBK" w:hAnsi="仿宋_GB2312" w:eastAsia="方正小标宋_GBK" w:cs="华文细黑"/>
          <w:sz w:val="24"/>
        </w:rPr>
      </w:pPr>
    </w:p>
    <w:p w14:paraId="27C2BB93">
      <w:pPr>
        <w:tabs>
          <w:tab w:val="left" w:pos="6300"/>
        </w:tabs>
        <w:snapToGrid w:val="0"/>
        <w:spacing w:line="276" w:lineRule="auto"/>
        <w:ind w:firstLine="570"/>
        <w:rPr>
          <w:rFonts w:ascii="方正小标宋_GBK" w:hAnsi="仿宋_GB2312" w:eastAsia="方正小标宋_GBK" w:cs="华文细黑"/>
          <w:sz w:val="24"/>
        </w:rPr>
      </w:pPr>
    </w:p>
    <w:p w14:paraId="134292D5">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（供应商公章）</w:t>
      </w:r>
    </w:p>
    <w:p w14:paraId="4786EFA4">
      <w:pPr>
        <w:tabs>
          <w:tab w:val="left" w:pos="6300"/>
        </w:tabs>
        <w:snapToGrid w:val="0"/>
        <w:spacing w:line="276" w:lineRule="auto"/>
        <w:ind w:firstLine="570"/>
        <w:rPr>
          <w:rFonts w:ascii="方正小标宋_GBK" w:hAnsi="仿宋_GB2312" w:eastAsia="方正小标宋_GBK" w:cs="华文细黑"/>
          <w:sz w:val="24"/>
        </w:rPr>
      </w:pPr>
    </w:p>
    <w:p w14:paraId="4F47C464">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年   月   日</w:t>
      </w:r>
    </w:p>
    <w:p w14:paraId="27C1887F">
      <w:pPr>
        <w:tabs>
          <w:tab w:val="left" w:pos="6300"/>
        </w:tabs>
        <w:snapToGrid w:val="0"/>
        <w:spacing w:line="276" w:lineRule="auto"/>
        <w:ind w:firstLine="570"/>
        <w:rPr>
          <w:rFonts w:ascii="方正小标宋_GBK" w:hAnsi="仿宋_GB2312" w:eastAsia="方正小标宋_GBK" w:cs="华文细黑"/>
          <w:sz w:val="24"/>
        </w:rPr>
      </w:pPr>
    </w:p>
    <w:p w14:paraId="470CEADB">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（附：法定代表人身份证正反面复印件）</w:t>
      </w:r>
    </w:p>
    <w:p w14:paraId="3DB26516">
      <w:pPr>
        <w:tabs>
          <w:tab w:val="left" w:pos="6300"/>
        </w:tabs>
        <w:snapToGrid w:val="0"/>
        <w:spacing w:line="276" w:lineRule="auto"/>
        <w:ind w:firstLine="570"/>
        <w:rPr>
          <w:rFonts w:ascii="方正小标宋_GBK" w:hAnsi="仿宋_GB2312" w:eastAsia="方正小标宋_GBK" w:cs="华文细黑"/>
          <w:sz w:val="24"/>
        </w:rPr>
      </w:pPr>
    </w:p>
    <w:p w14:paraId="52677103">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法定代表人电话：（若授权他人办理并签署响应文件的可不填写）</w:t>
      </w:r>
    </w:p>
    <w:p w14:paraId="0B62AB9C">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电子邮箱： （若授权他人办理并签署响应文件的可不填写）</w:t>
      </w:r>
    </w:p>
    <w:p w14:paraId="4093F96D">
      <w:pPr>
        <w:tabs>
          <w:tab w:val="left" w:pos="6300"/>
        </w:tabs>
        <w:snapToGrid w:val="0"/>
        <w:spacing w:line="276" w:lineRule="auto"/>
        <w:ind w:firstLine="570"/>
        <w:rPr>
          <w:rFonts w:ascii="方正小标宋_GBK" w:hAnsi="仿宋_GB2312" w:eastAsia="方正小标宋_GBK" w:cs="华文细黑"/>
        </w:rPr>
      </w:pPr>
    </w:p>
    <w:p w14:paraId="3D8C2319">
      <w:pPr>
        <w:tabs>
          <w:tab w:val="left" w:pos="6300"/>
        </w:tabs>
        <w:snapToGrid w:val="0"/>
        <w:spacing w:line="276" w:lineRule="auto"/>
        <w:ind w:firstLine="570"/>
        <w:rPr>
          <w:rFonts w:ascii="方正小标宋_GBK" w:hAnsi="仿宋_GB2312" w:eastAsia="方正小标宋_GBK" w:cs="华文细黑"/>
        </w:rPr>
      </w:pPr>
    </w:p>
    <w:p w14:paraId="23712F75">
      <w:pPr>
        <w:tabs>
          <w:tab w:val="left" w:pos="6300"/>
        </w:tabs>
        <w:snapToGrid w:val="0"/>
        <w:spacing w:line="276" w:lineRule="auto"/>
        <w:ind w:firstLine="570"/>
        <w:rPr>
          <w:rFonts w:ascii="方正小标宋_GBK" w:hAnsi="仿宋_GB2312" w:eastAsia="方正小标宋_GBK" w:cs="华文细黑"/>
        </w:rPr>
      </w:pPr>
    </w:p>
    <w:p w14:paraId="338B304A">
      <w:pPr>
        <w:tabs>
          <w:tab w:val="left" w:pos="6300"/>
        </w:tabs>
        <w:snapToGrid w:val="0"/>
        <w:spacing w:line="276" w:lineRule="auto"/>
        <w:ind w:firstLine="570"/>
        <w:rPr>
          <w:rFonts w:ascii="方正小标宋_GBK" w:hAnsi="仿宋_GB2312" w:eastAsia="方正小标宋_GBK" w:cs="华文细黑"/>
        </w:rPr>
      </w:pPr>
    </w:p>
    <w:p w14:paraId="33E50517">
      <w:pPr>
        <w:tabs>
          <w:tab w:val="left" w:pos="6300"/>
        </w:tabs>
        <w:snapToGrid w:val="0"/>
        <w:spacing w:line="276" w:lineRule="auto"/>
        <w:ind w:firstLine="570"/>
        <w:rPr>
          <w:rFonts w:ascii="方正小标宋_GBK" w:hAnsi="仿宋_GB2312" w:eastAsia="方正小标宋_GBK" w:cs="华文细黑"/>
        </w:rPr>
      </w:pPr>
    </w:p>
    <w:p w14:paraId="5CB2E1A2">
      <w:pPr>
        <w:tabs>
          <w:tab w:val="left" w:pos="6300"/>
        </w:tabs>
        <w:snapToGrid w:val="0"/>
        <w:spacing w:line="276" w:lineRule="auto"/>
        <w:ind w:firstLine="570"/>
        <w:rPr>
          <w:rFonts w:ascii="方正小标宋_GBK" w:hAnsi="仿宋_GB2312" w:eastAsia="方正小标宋_GBK" w:cs="华文细黑"/>
        </w:rPr>
      </w:pPr>
    </w:p>
    <w:p w14:paraId="7979D54F">
      <w:pPr>
        <w:tabs>
          <w:tab w:val="left" w:pos="6300"/>
        </w:tabs>
        <w:snapToGrid w:val="0"/>
        <w:spacing w:line="276" w:lineRule="auto"/>
        <w:ind w:firstLine="570"/>
        <w:rPr>
          <w:rFonts w:ascii="方正小标宋_GBK" w:hAnsi="仿宋_GB2312" w:eastAsia="方正小标宋_GBK" w:cs="华文细黑"/>
        </w:rPr>
      </w:pPr>
    </w:p>
    <w:p w14:paraId="281A2B9A">
      <w:pPr>
        <w:tabs>
          <w:tab w:val="left" w:pos="6300"/>
        </w:tabs>
        <w:snapToGrid w:val="0"/>
        <w:spacing w:line="276" w:lineRule="auto"/>
        <w:ind w:firstLine="570"/>
        <w:rPr>
          <w:rFonts w:ascii="方正小标宋_GBK" w:hAnsi="仿宋_GB2312" w:eastAsia="方正小标宋_GBK" w:cs="华文细黑"/>
        </w:rPr>
      </w:pPr>
    </w:p>
    <w:p w14:paraId="29E98E25">
      <w:pPr>
        <w:tabs>
          <w:tab w:val="left" w:pos="6300"/>
        </w:tabs>
        <w:snapToGrid w:val="0"/>
        <w:spacing w:line="276" w:lineRule="auto"/>
        <w:ind w:firstLine="570"/>
        <w:rPr>
          <w:rFonts w:ascii="方正小标宋_GBK" w:hAnsi="仿宋_GB2312" w:eastAsia="方正小标宋_GBK" w:cs="华文细黑"/>
        </w:rPr>
      </w:pPr>
    </w:p>
    <w:p w14:paraId="42F3B083">
      <w:pPr>
        <w:tabs>
          <w:tab w:val="left" w:pos="6300"/>
        </w:tabs>
        <w:snapToGrid w:val="0"/>
        <w:spacing w:line="276" w:lineRule="auto"/>
        <w:ind w:firstLine="570"/>
        <w:rPr>
          <w:rFonts w:ascii="方正小标宋_GBK" w:hAnsi="仿宋_GB2312" w:eastAsia="方正小标宋_GBK" w:cs="华文细黑"/>
        </w:rPr>
      </w:pPr>
    </w:p>
    <w:p w14:paraId="73728CA8">
      <w:pPr>
        <w:tabs>
          <w:tab w:val="left" w:pos="6300"/>
        </w:tabs>
        <w:snapToGrid w:val="0"/>
        <w:spacing w:line="276" w:lineRule="auto"/>
        <w:ind w:firstLine="570"/>
        <w:rPr>
          <w:rFonts w:ascii="方正小标宋_GBK" w:hAnsi="仿宋_GB2312" w:eastAsia="方正小标宋_GBK" w:cs="华文细黑"/>
        </w:rPr>
      </w:pPr>
    </w:p>
    <w:p w14:paraId="7EB2F2DC">
      <w:pPr>
        <w:tabs>
          <w:tab w:val="left" w:pos="6300"/>
        </w:tabs>
        <w:snapToGrid w:val="0"/>
        <w:spacing w:line="276" w:lineRule="auto"/>
        <w:ind w:firstLine="570"/>
        <w:rPr>
          <w:rFonts w:ascii="方正小标宋_GBK" w:hAnsi="仿宋_GB2312" w:eastAsia="方正小标宋_GBK" w:cs="华文细黑"/>
        </w:rPr>
      </w:pPr>
    </w:p>
    <w:p w14:paraId="51BBABF1">
      <w:pPr>
        <w:tabs>
          <w:tab w:val="left" w:pos="6300"/>
        </w:tabs>
        <w:snapToGrid w:val="0"/>
        <w:spacing w:line="276" w:lineRule="auto"/>
        <w:rPr>
          <w:rFonts w:ascii="方正小标宋_GBK" w:hAnsi="仿宋_GB2312" w:eastAsia="方正小标宋_GBK" w:cs="华文细黑"/>
        </w:rPr>
      </w:pPr>
    </w:p>
    <w:p w14:paraId="6F179068">
      <w:pPr>
        <w:tabs>
          <w:tab w:val="left" w:pos="6300"/>
        </w:tabs>
        <w:snapToGrid w:val="0"/>
        <w:spacing w:line="276" w:lineRule="auto"/>
        <w:ind w:firstLine="570"/>
        <w:rPr>
          <w:rFonts w:ascii="方正小标宋_GBK" w:hAnsi="仿宋_GB2312" w:eastAsia="方正小标宋_GBK" w:cs="华文细黑"/>
        </w:rPr>
      </w:pPr>
    </w:p>
    <w:p w14:paraId="5846FB02">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（四）法定代表人授权委托书（格式）</w:t>
      </w:r>
    </w:p>
    <w:p w14:paraId="69F98ABC">
      <w:pPr>
        <w:tabs>
          <w:tab w:val="left" w:pos="6300"/>
        </w:tabs>
        <w:snapToGrid w:val="0"/>
        <w:spacing w:line="276" w:lineRule="auto"/>
        <w:ind w:firstLine="570"/>
        <w:rPr>
          <w:rFonts w:ascii="方正小标宋_GBK" w:hAnsi="仿宋_GB2312" w:eastAsia="方正小标宋_GBK" w:cs="华文细黑"/>
          <w:sz w:val="24"/>
        </w:rPr>
      </w:pPr>
    </w:p>
    <w:p w14:paraId="768AC0F9">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项目名称：</w:t>
      </w:r>
    </w:p>
    <w:p w14:paraId="7BB94523">
      <w:pPr>
        <w:tabs>
          <w:tab w:val="left" w:pos="6300"/>
        </w:tabs>
        <w:snapToGrid w:val="0"/>
        <w:spacing w:line="276" w:lineRule="auto"/>
        <w:ind w:firstLine="570"/>
        <w:rPr>
          <w:rFonts w:ascii="方正小标宋_GBK" w:hAnsi="仿宋_GB2312" w:eastAsia="方正小标宋_GBK"/>
          <w:sz w:val="24"/>
        </w:rPr>
      </w:pPr>
    </w:p>
    <w:p w14:paraId="7F354D7E">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6DA503B3">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u w:val="single"/>
        </w:rPr>
        <w:t>（供应商法定代表人名称）</w:t>
      </w:r>
      <w:r>
        <w:rPr>
          <w:rFonts w:hint="eastAsia" w:ascii="方正小标宋_GBK" w:hAnsi="仿宋_GB2312" w:eastAsia="方正小标宋_GBK"/>
          <w:sz w:val="24"/>
        </w:rPr>
        <w:t>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的法定代表人，特授权</w:t>
      </w:r>
      <w:r>
        <w:rPr>
          <w:rFonts w:hint="eastAsia" w:ascii="方正小标宋_GBK" w:hAnsi="仿宋_GB2312" w:eastAsia="方正小标宋_GBK"/>
          <w:sz w:val="24"/>
          <w:u w:val="single"/>
        </w:rPr>
        <w:t>（被授权人姓名及身份证代码）</w:t>
      </w:r>
      <w:r>
        <w:rPr>
          <w:rFonts w:hint="eastAsia" w:ascii="方正小标宋_GBK" w:hAnsi="仿宋_GB2312" w:eastAsia="方正小标宋_GBK"/>
          <w:sz w:val="24"/>
        </w:rPr>
        <w:t>代表我单位全权办理上述项目的询价采购、签约等具体工作，并签署全部有关文件、协议及合同。</w:t>
      </w:r>
    </w:p>
    <w:p w14:paraId="401AFF4E">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我单位对被授权人的签字负全部责任。</w:t>
      </w:r>
    </w:p>
    <w:p w14:paraId="668A4171">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在撤消授权的书面通知以前，本授权书一直有效。被授权人在授权书有效期内签署的所有文件不因授权的撤消而失效。</w:t>
      </w:r>
    </w:p>
    <w:p w14:paraId="2D9BE96D">
      <w:pPr>
        <w:tabs>
          <w:tab w:val="left" w:pos="6300"/>
        </w:tabs>
        <w:snapToGrid w:val="0"/>
        <w:spacing w:line="276" w:lineRule="auto"/>
        <w:ind w:firstLine="570"/>
        <w:rPr>
          <w:rFonts w:ascii="方正小标宋_GBK" w:hAnsi="仿宋_GB2312" w:eastAsia="方正小标宋_GBK" w:cs="华文细黑"/>
          <w:sz w:val="24"/>
        </w:rPr>
      </w:pPr>
    </w:p>
    <w:p w14:paraId="6CE622D6">
      <w:pPr>
        <w:tabs>
          <w:tab w:val="left" w:pos="6300"/>
        </w:tabs>
        <w:snapToGrid w:val="0"/>
        <w:spacing w:line="276" w:lineRule="auto"/>
        <w:ind w:firstLine="570"/>
        <w:rPr>
          <w:rFonts w:ascii="方正小标宋_GBK" w:hAnsi="仿宋_GB2312" w:eastAsia="方正小标宋_GBK" w:cs="华文细黑"/>
          <w:sz w:val="24"/>
        </w:rPr>
      </w:pPr>
    </w:p>
    <w:p w14:paraId="55241A55">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被授权人：                                 供应商法定代表人：</w:t>
      </w:r>
    </w:p>
    <w:p w14:paraId="17A3CEEE">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（签字或盖章）                                （签字或盖章）</w:t>
      </w:r>
    </w:p>
    <w:p w14:paraId="5D68BC62">
      <w:pPr>
        <w:tabs>
          <w:tab w:val="left" w:pos="6300"/>
        </w:tabs>
        <w:snapToGrid w:val="0"/>
        <w:spacing w:line="276" w:lineRule="auto"/>
        <w:ind w:firstLine="570"/>
        <w:rPr>
          <w:rFonts w:ascii="方正小标宋_GBK" w:hAnsi="仿宋_GB2312" w:eastAsia="方正小标宋_GBK" w:cs="华文细黑"/>
          <w:sz w:val="24"/>
        </w:rPr>
      </w:pPr>
    </w:p>
    <w:p w14:paraId="22C7A887">
      <w:pPr>
        <w:tabs>
          <w:tab w:val="left" w:pos="6300"/>
        </w:tabs>
        <w:snapToGrid w:val="0"/>
        <w:spacing w:line="276" w:lineRule="auto"/>
        <w:ind w:firstLine="570"/>
        <w:rPr>
          <w:rFonts w:ascii="方正小标宋_GBK" w:hAnsi="仿宋_GB2312" w:eastAsia="方正小标宋_GBK" w:cs="华文细黑"/>
          <w:sz w:val="24"/>
        </w:rPr>
      </w:pPr>
    </w:p>
    <w:p w14:paraId="5B1BFF26">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（附：被授权人身份证正反面复印件）</w:t>
      </w:r>
    </w:p>
    <w:p w14:paraId="4F321190">
      <w:pPr>
        <w:pStyle w:val="2"/>
        <w:spacing w:line="276" w:lineRule="auto"/>
        <w:rPr>
          <w:rFonts w:ascii="方正小标宋_GBK" w:hAnsi="仿宋_GB2312" w:eastAsia="方正小标宋_GBK"/>
        </w:rPr>
      </w:pPr>
    </w:p>
    <w:p w14:paraId="34E7DEAE">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5C9E9A91">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年   月   日</w:t>
      </w:r>
    </w:p>
    <w:p w14:paraId="70D88DA9">
      <w:pPr>
        <w:pStyle w:val="2"/>
        <w:spacing w:line="276" w:lineRule="auto"/>
        <w:rPr>
          <w:rFonts w:ascii="方正小标宋_GBK" w:hAnsi="仿宋_GB2312" w:eastAsia="方正小标宋_GBK"/>
        </w:rPr>
      </w:pPr>
    </w:p>
    <w:p w14:paraId="7EAFAA31">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被授权人电话：（若法定代表人办理并签署响应文件的可不填写）</w:t>
      </w:r>
    </w:p>
    <w:p w14:paraId="79DB24EB">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电子邮箱： （若法定代表人办理并签署响应文件的可不填写）</w:t>
      </w:r>
    </w:p>
    <w:p w14:paraId="047DE3BD">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注：</w:t>
      </w:r>
    </w:p>
    <w:p w14:paraId="7A8C87B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若为法定代表人办理并签署响应文件的，不提供此文件。</w:t>
      </w:r>
    </w:p>
    <w:p w14:paraId="493ED0E9">
      <w:pPr>
        <w:pStyle w:val="2"/>
        <w:spacing w:line="276" w:lineRule="auto"/>
        <w:rPr>
          <w:rFonts w:ascii="方正小标宋_GBK" w:hAnsi="仿宋_GB2312" w:eastAsia="方正小标宋_GBK"/>
        </w:rPr>
      </w:pPr>
    </w:p>
    <w:p w14:paraId="443B92CD">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rPr>
        <w:br w:type="column"/>
      </w:r>
      <w:r>
        <w:rPr>
          <w:rFonts w:hint="eastAsia" w:ascii="方正小标宋_GBK" w:hAnsi="仿宋_GB2312" w:eastAsia="方正小标宋_GBK" w:cs="华文细黑"/>
          <w:b/>
          <w:bCs/>
          <w:sz w:val="28"/>
          <w:szCs w:val="28"/>
        </w:rPr>
        <w:t>（五）基本资格条件承诺函（格式）</w:t>
      </w:r>
    </w:p>
    <w:p w14:paraId="1FCF59F0">
      <w:pPr>
        <w:tabs>
          <w:tab w:val="left" w:pos="6300"/>
        </w:tabs>
        <w:snapToGrid w:val="0"/>
        <w:spacing w:line="276" w:lineRule="auto"/>
        <w:ind w:firstLine="570"/>
        <w:rPr>
          <w:rFonts w:ascii="方正小标宋_GBK" w:hAnsi="仿宋_GB2312" w:eastAsia="方正小标宋_GBK" w:cs="华文细黑"/>
        </w:rPr>
      </w:pPr>
    </w:p>
    <w:p w14:paraId="23BFF1B0">
      <w:pPr>
        <w:tabs>
          <w:tab w:val="left" w:pos="6300"/>
        </w:tabs>
        <w:snapToGrid w:val="0"/>
        <w:spacing w:line="500" w:lineRule="exact"/>
        <w:ind w:firstLine="570"/>
        <w:jc w:val="center"/>
        <w:rPr>
          <w:rFonts w:ascii="华文细黑" w:hAnsi="华文细黑" w:eastAsia="华文细黑" w:cs="宋体"/>
          <w:b/>
          <w:bCs/>
          <w:sz w:val="30"/>
          <w:szCs w:val="30"/>
        </w:rPr>
      </w:pPr>
      <w:r>
        <w:rPr>
          <w:rFonts w:hint="eastAsia" w:ascii="华文细黑" w:hAnsi="华文细黑" w:eastAsia="华文细黑" w:cs="宋体"/>
          <w:b/>
          <w:bCs/>
          <w:sz w:val="30"/>
          <w:szCs w:val="30"/>
        </w:rPr>
        <w:t>基本资格条件承诺函</w:t>
      </w:r>
    </w:p>
    <w:p w14:paraId="39705BEB">
      <w:pPr>
        <w:tabs>
          <w:tab w:val="left" w:pos="6300"/>
        </w:tabs>
        <w:snapToGrid w:val="0"/>
        <w:spacing w:line="530" w:lineRule="exact"/>
        <w:rPr>
          <w:sz w:val="24"/>
        </w:rPr>
      </w:pPr>
    </w:p>
    <w:p w14:paraId="6061C9AA">
      <w:pPr>
        <w:tabs>
          <w:tab w:val="left" w:pos="6300"/>
        </w:tabs>
        <w:snapToGrid w:val="0"/>
        <w:spacing w:line="500" w:lineRule="exact"/>
        <w:ind w:right="480" w:firstLine="570"/>
        <w:jc w:val="left"/>
        <w:rPr>
          <w:rStyle w:val="17"/>
          <w:rFonts w:ascii="华文细黑" w:hAnsi="华文细黑" w:eastAsia="华文细黑"/>
          <w:sz w:val="24"/>
          <w:u w:val="single"/>
        </w:rPr>
      </w:pPr>
      <w:r>
        <w:rPr>
          <w:rStyle w:val="17"/>
          <w:rFonts w:hint="eastAsia" w:ascii="华文细黑" w:hAnsi="华文细黑" w:eastAsia="华文细黑"/>
          <w:sz w:val="24"/>
          <w:u w:val="single"/>
        </w:rPr>
        <w:t>致四川外国语大学：</w:t>
      </w:r>
    </w:p>
    <w:p w14:paraId="10D2BC19">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 xml:space="preserve">   </w:t>
      </w:r>
      <w:r>
        <w:rPr>
          <w:rStyle w:val="17"/>
          <w:rFonts w:hint="eastAsia" w:ascii="华文细黑" w:hAnsi="华文细黑" w:eastAsia="华文细黑"/>
          <w:sz w:val="24"/>
          <w:u w:val="single"/>
        </w:rPr>
        <w:t xml:space="preserve">                   （供应商名称）</w:t>
      </w:r>
      <w:r>
        <w:rPr>
          <w:rStyle w:val="17"/>
          <w:rFonts w:hint="eastAsia" w:ascii="华文细黑" w:hAnsi="华文细黑" w:eastAsia="华文细黑"/>
          <w:sz w:val="24"/>
        </w:rPr>
        <w:t>郑重承诺：</w:t>
      </w:r>
    </w:p>
    <w:p w14:paraId="1889B021">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0622C6CC">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2.我方未列入在信用中国网站（www.creditchina.gov.cn）“失信被执行人”、“重大税收违法案件当事人名单”中，也未列入中国政府采购网（www.ccgp.gov.cn）“政府采购严重违法失信行为记录名单”中。</w:t>
      </w:r>
    </w:p>
    <w:p w14:paraId="3CF38B93">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3.我方在采购项目评审（评标）环节结束后，随时接受采购人、采购代理机构的检查验证，配合提供相关证明材料，证明符合《中华人民共和国政府采购法》规定的供应商基本资格条件。</w:t>
      </w:r>
    </w:p>
    <w:p w14:paraId="372AADA0">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我方对以上承诺负全部法律责任。</w:t>
      </w:r>
    </w:p>
    <w:p w14:paraId="3CF4C579">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特此承诺。</w:t>
      </w:r>
    </w:p>
    <w:p w14:paraId="3317C3E5">
      <w:pPr>
        <w:tabs>
          <w:tab w:val="left" w:pos="6300"/>
        </w:tabs>
        <w:snapToGrid w:val="0"/>
        <w:spacing w:line="500" w:lineRule="exact"/>
        <w:ind w:right="480" w:firstLine="570"/>
        <w:jc w:val="left"/>
        <w:rPr>
          <w:rStyle w:val="17"/>
          <w:rFonts w:ascii="华文细黑" w:hAnsi="华文细黑" w:eastAsia="华文细黑"/>
          <w:sz w:val="24"/>
        </w:rPr>
      </w:pPr>
    </w:p>
    <w:p w14:paraId="7D238650">
      <w:pPr>
        <w:tabs>
          <w:tab w:val="left" w:pos="6300"/>
        </w:tabs>
        <w:snapToGrid w:val="0"/>
        <w:spacing w:line="500" w:lineRule="exact"/>
        <w:ind w:right="1200" w:firstLine="570"/>
        <w:jc w:val="right"/>
        <w:rPr>
          <w:rStyle w:val="17"/>
          <w:rFonts w:ascii="华文细黑" w:hAnsi="华文细黑" w:eastAsia="华文细黑"/>
          <w:sz w:val="24"/>
        </w:rPr>
      </w:pPr>
      <w:r>
        <w:rPr>
          <w:rStyle w:val="17"/>
          <w:rFonts w:hint="eastAsia" w:ascii="华文细黑" w:hAnsi="华文细黑" w:eastAsia="华文细黑"/>
          <w:sz w:val="24"/>
        </w:rPr>
        <w:t>（供应商公章）</w:t>
      </w:r>
    </w:p>
    <w:p w14:paraId="38EA21F7">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 xml:space="preserve">                                                         年   月   日</w:t>
      </w:r>
    </w:p>
    <w:p w14:paraId="760532C0">
      <w:pPr>
        <w:tabs>
          <w:tab w:val="left" w:pos="6300"/>
        </w:tabs>
        <w:snapToGrid w:val="0"/>
        <w:spacing w:line="276" w:lineRule="auto"/>
        <w:ind w:firstLine="420" w:firstLineChars="200"/>
        <w:rPr>
          <w:rFonts w:ascii="方正小标宋_GBK" w:hAnsi="仿宋_GB2312" w:eastAsia="方正小标宋_GBK" w:cs="华文细黑"/>
        </w:rPr>
      </w:pPr>
    </w:p>
    <w:bookmarkEnd w:id="6"/>
    <w:bookmarkEnd w:id="7"/>
    <w:bookmarkEnd w:id="8"/>
    <w:p w14:paraId="43A2C7CD">
      <w:pPr>
        <w:spacing w:line="276" w:lineRule="auto"/>
        <w:outlineLvl w:val="1"/>
        <w:rPr>
          <w:rFonts w:ascii="方正仿宋_GBK" w:hAnsi="仿宋" w:eastAsia="方正仿宋_GBK"/>
          <w:sz w:val="24"/>
        </w:rPr>
      </w:pPr>
    </w:p>
    <w:sectPr>
      <w:pgSz w:w="11906" w:h="16838"/>
      <w:pgMar w:top="1440" w:right="779"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KSOF429D5CD3">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B96F">
    <w:pPr>
      <w:pStyle w:val="5"/>
      <w:jc w:val="center"/>
      <w:rPr>
        <w:sz w:val="21"/>
        <w:szCs w:val="21"/>
      </w:rPr>
    </w:pPr>
    <w:r>
      <w:rPr>
        <w:rFonts w:hint="eastAsia" w:cs="宋体"/>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1</w:t>
    </w:r>
    <w:r>
      <w:rPr>
        <w:sz w:val="21"/>
        <w:szCs w:val="21"/>
      </w:rPr>
      <w:fldChar w:fldCharType="end"/>
    </w:r>
    <w:r>
      <w:rPr>
        <w:rFonts w:hint="eastAsia" w:cs="宋体"/>
        <w:sz w:val="21"/>
        <w:szCs w:val="21"/>
      </w:rPr>
      <w:t>页共</w:t>
    </w:r>
    <w:r>
      <w:rPr>
        <w:rFonts w:cs="宋体"/>
        <w:sz w:val="21"/>
        <w:szCs w:val="21"/>
      </w:rPr>
      <w:t>7</w:t>
    </w:r>
    <w:r>
      <w:rPr>
        <w:rFonts w:hint="eastAsia" w:cs="宋体"/>
        <w:sz w:val="21"/>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502EC">
    <w:pPr>
      <w:pStyle w:val="6"/>
      <w:ind w:firstLine="210" w:firstLineChars="100"/>
      <w:jc w:val="both"/>
      <w:rPr>
        <w:rFonts w:ascii="华文细黑" w:hAnsi="华文细黑" w:eastAsia="华文细黑"/>
        <w:sz w:val="21"/>
        <w:szCs w:val="21"/>
      </w:rPr>
    </w:pPr>
    <w:r>
      <w:rPr>
        <w:rFonts w:hint="eastAsia" w:ascii="华文细黑" w:hAnsi="华文细黑" w:eastAsia="华文细黑" w:cs="华文细黑"/>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1YWRlNjhjYjAyMmNjMDMyMjlkNWZjNGMyZWE2YTgifQ=="/>
  </w:docVars>
  <w:rsids>
    <w:rsidRoot w:val="00172A27"/>
    <w:rsid w:val="00000EF7"/>
    <w:rsid w:val="00005A54"/>
    <w:rsid w:val="0001133B"/>
    <w:rsid w:val="0001632A"/>
    <w:rsid w:val="00026C24"/>
    <w:rsid w:val="00026CC7"/>
    <w:rsid w:val="0003139D"/>
    <w:rsid w:val="00034C05"/>
    <w:rsid w:val="00037CA6"/>
    <w:rsid w:val="000401BF"/>
    <w:rsid w:val="00040641"/>
    <w:rsid w:val="000651EB"/>
    <w:rsid w:val="00065AF1"/>
    <w:rsid w:val="00070C38"/>
    <w:rsid w:val="00080729"/>
    <w:rsid w:val="00081096"/>
    <w:rsid w:val="00083BAF"/>
    <w:rsid w:val="000866B6"/>
    <w:rsid w:val="000876D9"/>
    <w:rsid w:val="00090EB8"/>
    <w:rsid w:val="000A1D04"/>
    <w:rsid w:val="000A4603"/>
    <w:rsid w:val="000A50C3"/>
    <w:rsid w:val="000A5655"/>
    <w:rsid w:val="000A5DD8"/>
    <w:rsid w:val="000B31A9"/>
    <w:rsid w:val="000B68F4"/>
    <w:rsid w:val="000B6C99"/>
    <w:rsid w:val="000C1218"/>
    <w:rsid w:val="000C14BC"/>
    <w:rsid w:val="000C51B6"/>
    <w:rsid w:val="000C5CB7"/>
    <w:rsid w:val="000D0938"/>
    <w:rsid w:val="000D6A60"/>
    <w:rsid w:val="000E54A0"/>
    <w:rsid w:val="000E56E5"/>
    <w:rsid w:val="000E5937"/>
    <w:rsid w:val="000F0999"/>
    <w:rsid w:val="000F77A6"/>
    <w:rsid w:val="00100003"/>
    <w:rsid w:val="001062F3"/>
    <w:rsid w:val="00117CB1"/>
    <w:rsid w:val="00126E5C"/>
    <w:rsid w:val="001324C0"/>
    <w:rsid w:val="00132B90"/>
    <w:rsid w:val="001333D6"/>
    <w:rsid w:val="001369E6"/>
    <w:rsid w:val="00136D58"/>
    <w:rsid w:val="001448E0"/>
    <w:rsid w:val="00144E90"/>
    <w:rsid w:val="00145771"/>
    <w:rsid w:val="00154ECC"/>
    <w:rsid w:val="001627E2"/>
    <w:rsid w:val="0016404E"/>
    <w:rsid w:val="00172A27"/>
    <w:rsid w:val="001740A0"/>
    <w:rsid w:val="00180173"/>
    <w:rsid w:val="00181DAA"/>
    <w:rsid w:val="001903AD"/>
    <w:rsid w:val="001A040A"/>
    <w:rsid w:val="001A1508"/>
    <w:rsid w:val="001A4F8B"/>
    <w:rsid w:val="001C0646"/>
    <w:rsid w:val="001C1BF8"/>
    <w:rsid w:val="001C3EE7"/>
    <w:rsid w:val="001D77CB"/>
    <w:rsid w:val="001E01AE"/>
    <w:rsid w:val="001E2CE5"/>
    <w:rsid w:val="001E500A"/>
    <w:rsid w:val="001E50CC"/>
    <w:rsid w:val="001E55C4"/>
    <w:rsid w:val="001E57E5"/>
    <w:rsid w:val="001F023E"/>
    <w:rsid w:val="001F3718"/>
    <w:rsid w:val="001F7281"/>
    <w:rsid w:val="0020111D"/>
    <w:rsid w:val="002016D2"/>
    <w:rsid w:val="00201ECB"/>
    <w:rsid w:val="00212388"/>
    <w:rsid w:val="00216FFE"/>
    <w:rsid w:val="00223B42"/>
    <w:rsid w:val="002274FC"/>
    <w:rsid w:val="002329B5"/>
    <w:rsid w:val="00237E89"/>
    <w:rsid w:val="00241547"/>
    <w:rsid w:val="00241EF8"/>
    <w:rsid w:val="002522D3"/>
    <w:rsid w:val="00253334"/>
    <w:rsid w:val="00266FFD"/>
    <w:rsid w:val="0028311B"/>
    <w:rsid w:val="00285C5B"/>
    <w:rsid w:val="00287A6B"/>
    <w:rsid w:val="002A04A2"/>
    <w:rsid w:val="002A0F65"/>
    <w:rsid w:val="002A2466"/>
    <w:rsid w:val="002A4F80"/>
    <w:rsid w:val="002B0173"/>
    <w:rsid w:val="002B0787"/>
    <w:rsid w:val="002C5489"/>
    <w:rsid w:val="002D0BBB"/>
    <w:rsid w:val="002D5C9C"/>
    <w:rsid w:val="002D6F9D"/>
    <w:rsid w:val="002D7810"/>
    <w:rsid w:val="002E20DE"/>
    <w:rsid w:val="002E3B95"/>
    <w:rsid w:val="002E4720"/>
    <w:rsid w:val="002E525C"/>
    <w:rsid w:val="002F2BCF"/>
    <w:rsid w:val="002F5EA0"/>
    <w:rsid w:val="002F6AAA"/>
    <w:rsid w:val="002F70FD"/>
    <w:rsid w:val="00304AA9"/>
    <w:rsid w:val="00307500"/>
    <w:rsid w:val="00311644"/>
    <w:rsid w:val="00311DD9"/>
    <w:rsid w:val="003123CE"/>
    <w:rsid w:val="00314D27"/>
    <w:rsid w:val="00322970"/>
    <w:rsid w:val="00324369"/>
    <w:rsid w:val="00324BBF"/>
    <w:rsid w:val="003252AD"/>
    <w:rsid w:val="00325FB8"/>
    <w:rsid w:val="00336AC4"/>
    <w:rsid w:val="0034172A"/>
    <w:rsid w:val="0034332D"/>
    <w:rsid w:val="00345E28"/>
    <w:rsid w:val="00353290"/>
    <w:rsid w:val="0036536F"/>
    <w:rsid w:val="003735BA"/>
    <w:rsid w:val="00376462"/>
    <w:rsid w:val="003767DB"/>
    <w:rsid w:val="003835E3"/>
    <w:rsid w:val="00385697"/>
    <w:rsid w:val="00390FB4"/>
    <w:rsid w:val="00397032"/>
    <w:rsid w:val="003A17E6"/>
    <w:rsid w:val="003A34DF"/>
    <w:rsid w:val="003B03E2"/>
    <w:rsid w:val="003B3A87"/>
    <w:rsid w:val="003B709E"/>
    <w:rsid w:val="003B7893"/>
    <w:rsid w:val="003B79DB"/>
    <w:rsid w:val="003C1BFA"/>
    <w:rsid w:val="003C218C"/>
    <w:rsid w:val="003C5AE9"/>
    <w:rsid w:val="003D1BC2"/>
    <w:rsid w:val="003E6A11"/>
    <w:rsid w:val="003F0EF4"/>
    <w:rsid w:val="003F1811"/>
    <w:rsid w:val="00402896"/>
    <w:rsid w:val="00410A0B"/>
    <w:rsid w:val="00420910"/>
    <w:rsid w:val="00423E14"/>
    <w:rsid w:val="0042654D"/>
    <w:rsid w:val="0043131E"/>
    <w:rsid w:val="00432EF3"/>
    <w:rsid w:val="00444D90"/>
    <w:rsid w:val="004474C3"/>
    <w:rsid w:val="004514EB"/>
    <w:rsid w:val="0046520A"/>
    <w:rsid w:val="0046624A"/>
    <w:rsid w:val="00472853"/>
    <w:rsid w:val="0047375E"/>
    <w:rsid w:val="004755F4"/>
    <w:rsid w:val="00476649"/>
    <w:rsid w:val="00477FEB"/>
    <w:rsid w:val="0048076F"/>
    <w:rsid w:val="004952E9"/>
    <w:rsid w:val="004A1CA5"/>
    <w:rsid w:val="004B5127"/>
    <w:rsid w:val="004B5B8C"/>
    <w:rsid w:val="004B6104"/>
    <w:rsid w:val="004C2584"/>
    <w:rsid w:val="004D376B"/>
    <w:rsid w:val="004D597D"/>
    <w:rsid w:val="004D6EA3"/>
    <w:rsid w:val="004E3EFC"/>
    <w:rsid w:val="004F3232"/>
    <w:rsid w:val="00506EBB"/>
    <w:rsid w:val="0050799D"/>
    <w:rsid w:val="0050799F"/>
    <w:rsid w:val="00511D44"/>
    <w:rsid w:val="005122AA"/>
    <w:rsid w:val="00514870"/>
    <w:rsid w:val="00515AFB"/>
    <w:rsid w:val="005161D1"/>
    <w:rsid w:val="00527CE6"/>
    <w:rsid w:val="00531F8D"/>
    <w:rsid w:val="0054598E"/>
    <w:rsid w:val="00546B42"/>
    <w:rsid w:val="0055044B"/>
    <w:rsid w:val="005560DD"/>
    <w:rsid w:val="0056142F"/>
    <w:rsid w:val="00562AA1"/>
    <w:rsid w:val="0056339A"/>
    <w:rsid w:val="00570F80"/>
    <w:rsid w:val="00571C93"/>
    <w:rsid w:val="00576AE0"/>
    <w:rsid w:val="0058099B"/>
    <w:rsid w:val="005828A0"/>
    <w:rsid w:val="005879C4"/>
    <w:rsid w:val="005947C8"/>
    <w:rsid w:val="005B19F6"/>
    <w:rsid w:val="005B60D7"/>
    <w:rsid w:val="005C0111"/>
    <w:rsid w:val="005C65EF"/>
    <w:rsid w:val="005D031A"/>
    <w:rsid w:val="005D1FBC"/>
    <w:rsid w:val="005D7DA7"/>
    <w:rsid w:val="005E7FF8"/>
    <w:rsid w:val="005F3E14"/>
    <w:rsid w:val="005F5C40"/>
    <w:rsid w:val="00610062"/>
    <w:rsid w:val="00612628"/>
    <w:rsid w:val="0062082E"/>
    <w:rsid w:val="0062168F"/>
    <w:rsid w:val="0062386C"/>
    <w:rsid w:val="00626E4C"/>
    <w:rsid w:val="00636F6C"/>
    <w:rsid w:val="00653586"/>
    <w:rsid w:val="006547E6"/>
    <w:rsid w:val="00656BD8"/>
    <w:rsid w:val="006636FC"/>
    <w:rsid w:val="00671087"/>
    <w:rsid w:val="00677942"/>
    <w:rsid w:val="006819B7"/>
    <w:rsid w:val="00686548"/>
    <w:rsid w:val="00687583"/>
    <w:rsid w:val="00694CE7"/>
    <w:rsid w:val="006966C7"/>
    <w:rsid w:val="006A12AE"/>
    <w:rsid w:val="006C13C1"/>
    <w:rsid w:val="006C3D1D"/>
    <w:rsid w:val="006C49C5"/>
    <w:rsid w:val="006C5CE1"/>
    <w:rsid w:val="006C7103"/>
    <w:rsid w:val="006D52C3"/>
    <w:rsid w:val="006D6C5D"/>
    <w:rsid w:val="006D783E"/>
    <w:rsid w:val="006E44D1"/>
    <w:rsid w:val="006F312A"/>
    <w:rsid w:val="006F3DD9"/>
    <w:rsid w:val="006F59AF"/>
    <w:rsid w:val="006F5FAE"/>
    <w:rsid w:val="006F6053"/>
    <w:rsid w:val="00701DBF"/>
    <w:rsid w:val="00703592"/>
    <w:rsid w:val="00704912"/>
    <w:rsid w:val="007049C7"/>
    <w:rsid w:val="00704D3F"/>
    <w:rsid w:val="00722CB2"/>
    <w:rsid w:val="007256B4"/>
    <w:rsid w:val="007305A9"/>
    <w:rsid w:val="00732FB3"/>
    <w:rsid w:val="007340EA"/>
    <w:rsid w:val="00740445"/>
    <w:rsid w:val="00742C9A"/>
    <w:rsid w:val="00743673"/>
    <w:rsid w:val="007452C8"/>
    <w:rsid w:val="0075159F"/>
    <w:rsid w:val="0075195E"/>
    <w:rsid w:val="00751CE3"/>
    <w:rsid w:val="00752C37"/>
    <w:rsid w:val="00754397"/>
    <w:rsid w:val="00755046"/>
    <w:rsid w:val="007552AA"/>
    <w:rsid w:val="0076153C"/>
    <w:rsid w:val="00763245"/>
    <w:rsid w:val="00763FDD"/>
    <w:rsid w:val="007645D2"/>
    <w:rsid w:val="007733CC"/>
    <w:rsid w:val="00776782"/>
    <w:rsid w:val="00782449"/>
    <w:rsid w:val="00786EBF"/>
    <w:rsid w:val="007907F4"/>
    <w:rsid w:val="007965F8"/>
    <w:rsid w:val="007A1212"/>
    <w:rsid w:val="007A2709"/>
    <w:rsid w:val="007A4AE5"/>
    <w:rsid w:val="007B24EB"/>
    <w:rsid w:val="007B6257"/>
    <w:rsid w:val="007B6B32"/>
    <w:rsid w:val="007B6E6F"/>
    <w:rsid w:val="007C5CDD"/>
    <w:rsid w:val="007C7F1E"/>
    <w:rsid w:val="007D0FA4"/>
    <w:rsid w:val="007D2593"/>
    <w:rsid w:val="007D25A3"/>
    <w:rsid w:val="007D42E2"/>
    <w:rsid w:val="007D73B0"/>
    <w:rsid w:val="007E01A3"/>
    <w:rsid w:val="007E22C1"/>
    <w:rsid w:val="007E2F53"/>
    <w:rsid w:val="007E5238"/>
    <w:rsid w:val="007E564C"/>
    <w:rsid w:val="007E7914"/>
    <w:rsid w:val="007F0589"/>
    <w:rsid w:val="007F4388"/>
    <w:rsid w:val="0080155B"/>
    <w:rsid w:val="008032A9"/>
    <w:rsid w:val="0080371C"/>
    <w:rsid w:val="008130E3"/>
    <w:rsid w:val="008134AF"/>
    <w:rsid w:val="00814653"/>
    <w:rsid w:val="00821992"/>
    <w:rsid w:val="008232A6"/>
    <w:rsid w:val="00823F47"/>
    <w:rsid w:val="00826DBD"/>
    <w:rsid w:val="00827F88"/>
    <w:rsid w:val="00830183"/>
    <w:rsid w:val="00832E41"/>
    <w:rsid w:val="008336CC"/>
    <w:rsid w:val="00840466"/>
    <w:rsid w:val="0084272C"/>
    <w:rsid w:val="00861992"/>
    <w:rsid w:val="0087095C"/>
    <w:rsid w:val="008836C8"/>
    <w:rsid w:val="00887006"/>
    <w:rsid w:val="00892FE7"/>
    <w:rsid w:val="008A0802"/>
    <w:rsid w:val="008A7D36"/>
    <w:rsid w:val="008B00CE"/>
    <w:rsid w:val="008B062F"/>
    <w:rsid w:val="008C3B12"/>
    <w:rsid w:val="008D1824"/>
    <w:rsid w:val="008D3B87"/>
    <w:rsid w:val="008D6FFF"/>
    <w:rsid w:val="008D74C8"/>
    <w:rsid w:val="008E0E9C"/>
    <w:rsid w:val="008F3705"/>
    <w:rsid w:val="008F6080"/>
    <w:rsid w:val="009017F4"/>
    <w:rsid w:val="0091220B"/>
    <w:rsid w:val="00922983"/>
    <w:rsid w:val="00926663"/>
    <w:rsid w:val="00927CCE"/>
    <w:rsid w:val="00930023"/>
    <w:rsid w:val="00930838"/>
    <w:rsid w:val="00933846"/>
    <w:rsid w:val="009370ED"/>
    <w:rsid w:val="00937212"/>
    <w:rsid w:val="00944142"/>
    <w:rsid w:val="009467B8"/>
    <w:rsid w:val="0094692E"/>
    <w:rsid w:val="00953578"/>
    <w:rsid w:val="009535F7"/>
    <w:rsid w:val="0095541D"/>
    <w:rsid w:val="00961754"/>
    <w:rsid w:val="00962362"/>
    <w:rsid w:val="009729EB"/>
    <w:rsid w:val="00980E7B"/>
    <w:rsid w:val="00981D6B"/>
    <w:rsid w:val="00983C50"/>
    <w:rsid w:val="009853AD"/>
    <w:rsid w:val="009860BE"/>
    <w:rsid w:val="00987C97"/>
    <w:rsid w:val="00987CF0"/>
    <w:rsid w:val="0099692E"/>
    <w:rsid w:val="00996A88"/>
    <w:rsid w:val="009A7616"/>
    <w:rsid w:val="009C28EF"/>
    <w:rsid w:val="009D0019"/>
    <w:rsid w:val="009D67A9"/>
    <w:rsid w:val="009E0104"/>
    <w:rsid w:val="009E0D4B"/>
    <w:rsid w:val="009E1ADD"/>
    <w:rsid w:val="009E1BB4"/>
    <w:rsid w:val="009F2E9C"/>
    <w:rsid w:val="009F4785"/>
    <w:rsid w:val="00A05C77"/>
    <w:rsid w:val="00A106C6"/>
    <w:rsid w:val="00A1236B"/>
    <w:rsid w:val="00A12504"/>
    <w:rsid w:val="00A130FD"/>
    <w:rsid w:val="00A13199"/>
    <w:rsid w:val="00A15710"/>
    <w:rsid w:val="00A220E7"/>
    <w:rsid w:val="00A226C2"/>
    <w:rsid w:val="00A2375A"/>
    <w:rsid w:val="00A31D47"/>
    <w:rsid w:val="00A35548"/>
    <w:rsid w:val="00A45180"/>
    <w:rsid w:val="00A5744B"/>
    <w:rsid w:val="00A60A1A"/>
    <w:rsid w:val="00A6137C"/>
    <w:rsid w:val="00A72BB3"/>
    <w:rsid w:val="00A73434"/>
    <w:rsid w:val="00A74EC0"/>
    <w:rsid w:val="00A77A3F"/>
    <w:rsid w:val="00A8085F"/>
    <w:rsid w:val="00A83C7E"/>
    <w:rsid w:val="00A869A5"/>
    <w:rsid w:val="00A91975"/>
    <w:rsid w:val="00A9202F"/>
    <w:rsid w:val="00A94F2D"/>
    <w:rsid w:val="00A9560D"/>
    <w:rsid w:val="00AA0378"/>
    <w:rsid w:val="00AB0CDB"/>
    <w:rsid w:val="00AB2E05"/>
    <w:rsid w:val="00AC11EE"/>
    <w:rsid w:val="00AC45D2"/>
    <w:rsid w:val="00AC71B2"/>
    <w:rsid w:val="00AC726B"/>
    <w:rsid w:val="00AD1062"/>
    <w:rsid w:val="00AE0ABE"/>
    <w:rsid w:val="00AE2569"/>
    <w:rsid w:val="00AE670B"/>
    <w:rsid w:val="00AE7F60"/>
    <w:rsid w:val="00AF4BA1"/>
    <w:rsid w:val="00B0031D"/>
    <w:rsid w:val="00B10F2A"/>
    <w:rsid w:val="00B1139A"/>
    <w:rsid w:val="00B11B29"/>
    <w:rsid w:val="00B120F8"/>
    <w:rsid w:val="00B16EB6"/>
    <w:rsid w:val="00B2460E"/>
    <w:rsid w:val="00B24E50"/>
    <w:rsid w:val="00B27EE2"/>
    <w:rsid w:val="00B314E7"/>
    <w:rsid w:val="00B32D91"/>
    <w:rsid w:val="00B33479"/>
    <w:rsid w:val="00B45A3D"/>
    <w:rsid w:val="00B45FBD"/>
    <w:rsid w:val="00B508E9"/>
    <w:rsid w:val="00B50F04"/>
    <w:rsid w:val="00B55F2F"/>
    <w:rsid w:val="00B579D8"/>
    <w:rsid w:val="00B67CF1"/>
    <w:rsid w:val="00B72151"/>
    <w:rsid w:val="00B73E1B"/>
    <w:rsid w:val="00B77B73"/>
    <w:rsid w:val="00B8042C"/>
    <w:rsid w:val="00B81A9E"/>
    <w:rsid w:val="00B82A86"/>
    <w:rsid w:val="00B84DEC"/>
    <w:rsid w:val="00B939F0"/>
    <w:rsid w:val="00B97D41"/>
    <w:rsid w:val="00BA2A26"/>
    <w:rsid w:val="00BA6089"/>
    <w:rsid w:val="00BA7044"/>
    <w:rsid w:val="00BB231F"/>
    <w:rsid w:val="00BB3098"/>
    <w:rsid w:val="00BB3A81"/>
    <w:rsid w:val="00BB7361"/>
    <w:rsid w:val="00BC4B4E"/>
    <w:rsid w:val="00BC5E6A"/>
    <w:rsid w:val="00BC718E"/>
    <w:rsid w:val="00BD055D"/>
    <w:rsid w:val="00BD2CE9"/>
    <w:rsid w:val="00BD5426"/>
    <w:rsid w:val="00BE31F7"/>
    <w:rsid w:val="00BE603D"/>
    <w:rsid w:val="00BF062C"/>
    <w:rsid w:val="00BF1637"/>
    <w:rsid w:val="00BF26F1"/>
    <w:rsid w:val="00BF3B6A"/>
    <w:rsid w:val="00C00F5A"/>
    <w:rsid w:val="00C03BD8"/>
    <w:rsid w:val="00C0795D"/>
    <w:rsid w:val="00C16780"/>
    <w:rsid w:val="00C169E1"/>
    <w:rsid w:val="00C240D4"/>
    <w:rsid w:val="00C32F73"/>
    <w:rsid w:val="00C348B9"/>
    <w:rsid w:val="00C40E17"/>
    <w:rsid w:val="00C437E4"/>
    <w:rsid w:val="00C44E1B"/>
    <w:rsid w:val="00C53E69"/>
    <w:rsid w:val="00C545C4"/>
    <w:rsid w:val="00C548CE"/>
    <w:rsid w:val="00C5513A"/>
    <w:rsid w:val="00C55913"/>
    <w:rsid w:val="00C5674C"/>
    <w:rsid w:val="00C57A56"/>
    <w:rsid w:val="00C613BE"/>
    <w:rsid w:val="00C7318E"/>
    <w:rsid w:val="00C73477"/>
    <w:rsid w:val="00C745DB"/>
    <w:rsid w:val="00C77EDF"/>
    <w:rsid w:val="00C8591F"/>
    <w:rsid w:val="00C86E59"/>
    <w:rsid w:val="00C92DD7"/>
    <w:rsid w:val="00C95B33"/>
    <w:rsid w:val="00C964D1"/>
    <w:rsid w:val="00CA2533"/>
    <w:rsid w:val="00CA3092"/>
    <w:rsid w:val="00CB27E8"/>
    <w:rsid w:val="00CB6D2F"/>
    <w:rsid w:val="00CB730C"/>
    <w:rsid w:val="00CC2543"/>
    <w:rsid w:val="00CD2F9C"/>
    <w:rsid w:val="00CD4400"/>
    <w:rsid w:val="00CD5DA1"/>
    <w:rsid w:val="00CE65BE"/>
    <w:rsid w:val="00CF60BF"/>
    <w:rsid w:val="00D01ADD"/>
    <w:rsid w:val="00D01C41"/>
    <w:rsid w:val="00D036E0"/>
    <w:rsid w:val="00D11657"/>
    <w:rsid w:val="00D2061A"/>
    <w:rsid w:val="00D206EB"/>
    <w:rsid w:val="00D20C86"/>
    <w:rsid w:val="00D21F89"/>
    <w:rsid w:val="00D27995"/>
    <w:rsid w:val="00D27E55"/>
    <w:rsid w:val="00D30F25"/>
    <w:rsid w:val="00D33527"/>
    <w:rsid w:val="00D3353C"/>
    <w:rsid w:val="00D33A67"/>
    <w:rsid w:val="00D3412D"/>
    <w:rsid w:val="00D3577E"/>
    <w:rsid w:val="00D3760B"/>
    <w:rsid w:val="00D41630"/>
    <w:rsid w:val="00D575AE"/>
    <w:rsid w:val="00D62AD3"/>
    <w:rsid w:val="00D64433"/>
    <w:rsid w:val="00D7368B"/>
    <w:rsid w:val="00D74654"/>
    <w:rsid w:val="00D764AE"/>
    <w:rsid w:val="00D804B8"/>
    <w:rsid w:val="00D809AE"/>
    <w:rsid w:val="00D901DA"/>
    <w:rsid w:val="00DA4A50"/>
    <w:rsid w:val="00DB07AC"/>
    <w:rsid w:val="00DB5227"/>
    <w:rsid w:val="00DB784F"/>
    <w:rsid w:val="00DC0697"/>
    <w:rsid w:val="00DC30A8"/>
    <w:rsid w:val="00DC6E54"/>
    <w:rsid w:val="00DC7952"/>
    <w:rsid w:val="00DD061E"/>
    <w:rsid w:val="00DE03A6"/>
    <w:rsid w:val="00DF0631"/>
    <w:rsid w:val="00E16CE2"/>
    <w:rsid w:val="00E203B7"/>
    <w:rsid w:val="00E20497"/>
    <w:rsid w:val="00E21488"/>
    <w:rsid w:val="00E24874"/>
    <w:rsid w:val="00E25327"/>
    <w:rsid w:val="00E25DA3"/>
    <w:rsid w:val="00E3470B"/>
    <w:rsid w:val="00E34894"/>
    <w:rsid w:val="00E51051"/>
    <w:rsid w:val="00E52B54"/>
    <w:rsid w:val="00E53643"/>
    <w:rsid w:val="00E54886"/>
    <w:rsid w:val="00E561CF"/>
    <w:rsid w:val="00E60FE3"/>
    <w:rsid w:val="00E61780"/>
    <w:rsid w:val="00E61C65"/>
    <w:rsid w:val="00E63FD0"/>
    <w:rsid w:val="00E6408E"/>
    <w:rsid w:val="00E7113C"/>
    <w:rsid w:val="00E71942"/>
    <w:rsid w:val="00E7423C"/>
    <w:rsid w:val="00E74F78"/>
    <w:rsid w:val="00E76681"/>
    <w:rsid w:val="00E846ED"/>
    <w:rsid w:val="00E8564C"/>
    <w:rsid w:val="00E863A2"/>
    <w:rsid w:val="00E864F9"/>
    <w:rsid w:val="00E92872"/>
    <w:rsid w:val="00E97ED4"/>
    <w:rsid w:val="00EA2D44"/>
    <w:rsid w:val="00EB736F"/>
    <w:rsid w:val="00ED0DE7"/>
    <w:rsid w:val="00ED13AD"/>
    <w:rsid w:val="00ED5981"/>
    <w:rsid w:val="00ED6E13"/>
    <w:rsid w:val="00EE1B11"/>
    <w:rsid w:val="00EE66D0"/>
    <w:rsid w:val="00EF1513"/>
    <w:rsid w:val="00F00B9B"/>
    <w:rsid w:val="00F01443"/>
    <w:rsid w:val="00F03953"/>
    <w:rsid w:val="00F04168"/>
    <w:rsid w:val="00F05964"/>
    <w:rsid w:val="00F067D2"/>
    <w:rsid w:val="00F124D7"/>
    <w:rsid w:val="00F12CBD"/>
    <w:rsid w:val="00F13CFC"/>
    <w:rsid w:val="00F142F4"/>
    <w:rsid w:val="00F15E4E"/>
    <w:rsid w:val="00F16E5E"/>
    <w:rsid w:val="00F22194"/>
    <w:rsid w:val="00F26284"/>
    <w:rsid w:val="00F35AA6"/>
    <w:rsid w:val="00F447E3"/>
    <w:rsid w:val="00F4497E"/>
    <w:rsid w:val="00F560B8"/>
    <w:rsid w:val="00F60A3C"/>
    <w:rsid w:val="00F65142"/>
    <w:rsid w:val="00F73C47"/>
    <w:rsid w:val="00F81E74"/>
    <w:rsid w:val="00F95A96"/>
    <w:rsid w:val="00F96FE4"/>
    <w:rsid w:val="00F97CAF"/>
    <w:rsid w:val="00FA2CBF"/>
    <w:rsid w:val="00FA3CFE"/>
    <w:rsid w:val="00FA4138"/>
    <w:rsid w:val="00FA6825"/>
    <w:rsid w:val="00FB0DC8"/>
    <w:rsid w:val="00FB1F47"/>
    <w:rsid w:val="00FB30D7"/>
    <w:rsid w:val="00FB56FC"/>
    <w:rsid w:val="00FC18D6"/>
    <w:rsid w:val="00FC307B"/>
    <w:rsid w:val="00FC426E"/>
    <w:rsid w:val="00FC44BA"/>
    <w:rsid w:val="00FC4936"/>
    <w:rsid w:val="00FC7BC7"/>
    <w:rsid w:val="00FD150E"/>
    <w:rsid w:val="00FD47CA"/>
    <w:rsid w:val="00FD6CAA"/>
    <w:rsid w:val="00FD6DA8"/>
    <w:rsid w:val="00FE1888"/>
    <w:rsid w:val="00FE2DE3"/>
    <w:rsid w:val="00FE6E32"/>
    <w:rsid w:val="00FE7FF1"/>
    <w:rsid w:val="00FF0DAD"/>
    <w:rsid w:val="00FF32FB"/>
    <w:rsid w:val="00FF50F5"/>
    <w:rsid w:val="01C761D7"/>
    <w:rsid w:val="04E92909"/>
    <w:rsid w:val="09873B54"/>
    <w:rsid w:val="0ADD2F10"/>
    <w:rsid w:val="0BA257D7"/>
    <w:rsid w:val="0C711B61"/>
    <w:rsid w:val="0E4B0190"/>
    <w:rsid w:val="0EF217E5"/>
    <w:rsid w:val="0EFD5A00"/>
    <w:rsid w:val="100F5611"/>
    <w:rsid w:val="12CC1715"/>
    <w:rsid w:val="16B90C56"/>
    <w:rsid w:val="17F92A0B"/>
    <w:rsid w:val="199D697D"/>
    <w:rsid w:val="1C2F2E9F"/>
    <w:rsid w:val="204D6A53"/>
    <w:rsid w:val="23AA4CC4"/>
    <w:rsid w:val="240A7415"/>
    <w:rsid w:val="29D13A21"/>
    <w:rsid w:val="2B073965"/>
    <w:rsid w:val="33807428"/>
    <w:rsid w:val="3AF03F5D"/>
    <w:rsid w:val="3C940D64"/>
    <w:rsid w:val="3EA53A04"/>
    <w:rsid w:val="3F935F6B"/>
    <w:rsid w:val="43E75FA5"/>
    <w:rsid w:val="45585539"/>
    <w:rsid w:val="4691315C"/>
    <w:rsid w:val="46AB52B9"/>
    <w:rsid w:val="48221986"/>
    <w:rsid w:val="49507E2D"/>
    <w:rsid w:val="49C83A4B"/>
    <w:rsid w:val="4A510D9F"/>
    <w:rsid w:val="4A75337C"/>
    <w:rsid w:val="4ADD543A"/>
    <w:rsid w:val="4B257098"/>
    <w:rsid w:val="4BED0CA2"/>
    <w:rsid w:val="4ED92673"/>
    <w:rsid w:val="4EEC2D23"/>
    <w:rsid w:val="4F46423A"/>
    <w:rsid w:val="4F5C15E0"/>
    <w:rsid w:val="4F803995"/>
    <w:rsid w:val="55FA6688"/>
    <w:rsid w:val="58710701"/>
    <w:rsid w:val="5DD5482F"/>
    <w:rsid w:val="5F465148"/>
    <w:rsid w:val="60AE7E03"/>
    <w:rsid w:val="614E5EBB"/>
    <w:rsid w:val="616628ED"/>
    <w:rsid w:val="6403523D"/>
    <w:rsid w:val="65C71020"/>
    <w:rsid w:val="67C72535"/>
    <w:rsid w:val="693474BD"/>
    <w:rsid w:val="6A2121A4"/>
    <w:rsid w:val="6B8A7E62"/>
    <w:rsid w:val="6BAC13E3"/>
    <w:rsid w:val="6BD821D8"/>
    <w:rsid w:val="6D521B17"/>
    <w:rsid w:val="6DC8631E"/>
    <w:rsid w:val="6EE119C3"/>
    <w:rsid w:val="6EF80400"/>
    <w:rsid w:val="6F1E4398"/>
    <w:rsid w:val="6FA06B69"/>
    <w:rsid w:val="6FF7642B"/>
    <w:rsid w:val="70512559"/>
    <w:rsid w:val="70D70CB1"/>
    <w:rsid w:val="71A92648"/>
    <w:rsid w:val="720A656D"/>
    <w:rsid w:val="739039E5"/>
    <w:rsid w:val="73E820D1"/>
    <w:rsid w:val="78760847"/>
    <w:rsid w:val="7A5855D9"/>
    <w:rsid w:val="7E7B3027"/>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0"/>
    <w:rPr>
      <w:rFonts w:ascii="华文中宋" w:hAnsi="Calibri" w:eastAsia="华文中宋"/>
      <w:bCs/>
      <w:sz w:val="28"/>
      <w:szCs w:val="28"/>
    </w:rPr>
  </w:style>
  <w:style w:type="paragraph" w:styleId="3">
    <w:name w:val="Date"/>
    <w:basedOn w:val="1"/>
    <w:next w:val="1"/>
    <w:link w:val="12"/>
    <w:uiPriority w:val="0"/>
    <w:rPr>
      <w:rFonts w:ascii="Calibri" w:hAnsi="Calibri"/>
      <w:kern w:val="0"/>
      <w:sz w:val="28"/>
      <w:szCs w:val="28"/>
      <w:lang w:bidi="mn-Mong-CN"/>
    </w:rPr>
  </w:style>
  <w:style w:type="paragraph" w:styleId="4">
    <w:name w:val="Balloon Text"/>
    <w:basedOn w:val="1"/>
    <w:link w:val="13"/>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spacing w:before="120" w:after="120"/>
      <w:jc w:val="left"/>
    </w:pPr>
    <w:rPr>
      <w:rFonts w:ascii="Calibri" w:hAnsi="Calibri"/>
      <w:b/>
      <w:bCs/>
      <w:caps/>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正文文本 字符"/>
    <w:link w:val="2"/>
    <w:qFormat/>
    <w:uiPriority w:val="0"/>
    <w:rPr>
      <w:rFonts w:ascii="华文中宋" w:hAnsi="Calibri" w:eastAsia="华文中宋" w:cs="Times New Roman"/>
      <w:bCs/>
      <w:kern w:val="2"/>
      <w:sz w:val="28"/>
      <w:szCs w:val="28"/>
    </w:rPr>
  </w:style>
  <w:style w:type="character" w:customStyle="1" w:styleId="12">
    <w:name w:val="日期 字符"/>
    <w:link w:val="3"/>
    <w:qFormat/>
    <w:uiPriority w:val="0"/>
    <w:rPr>
      <w:rFonts w:ascii="Calibri" w:hAnsi="Calibri" w:eastAsia="宋体" w:cs="Times New Roman"/>
      <w:sz w:val="28"/>
      <w:szCs w:val="28"/>
      <w:lang w:bidi="mn-Mong-CN"/>
    </w:rPr>
  </w:style>
  <w:style w:type="character" w:customStyle="1" w:styleId="13">
    <w:name w:val="批注框文本 字符"/>
    <w:link w:val="4"/>
    <w:qFormat/>
    <w:uiPriority w:val="0"/>
    <w:rPr>
      <w:rFonts w:ascii="Times New Roman" w:hAnsi="Times New Roman" w:eastAsia="宋体" w:cs="Times New Roman"/>
      <w:kern w:val="2"/>
      <w:sz w:val="18"/>
      <w:szCs w:val="18"/>
    </w:rPr>
  </w:style>
  <w:style w:type="character" w:customStyle="1" w:styleId="14">
    <w:name w:val="页脚 字符"/>
    <w:link w:val="5"/>
    <w:qFormat/>
    <w:uiPriority w:val="0"/>
    <w:rPr>
      <w:rFonts w:ascii="Times New Roman" w:hAnsi="Times New Roman" w:eastAsia="宋体" w:cs="Times New Roman"/>
      <w:kern w:val="2"/>
      <w:sz w:val="18"/>
      <w:szCs w:val="18"/>
    </w:rPr>
  </w:style>
  <w:style w:type="character" w:customStyle="1" w:styleId="15">
    <w:name w:val="页眉 字符"/>
    <w:link w:val="6"/>
    <w:qFormat/>
    <w:uiPriority w:val="0"/>
    <w:rPr>
      <w:rFonts w:ascii="Times New Roman" w:hAnsi="Times New Roman" w:eastAsia="宋体" w:cs="Times New Roman"/>
      <w:kern w:val="2"/>
      <w:sz w:val="18"/>
      <w:szCs w:val="18"/>
    </w:rPr>
  </w:style>
  <w:style w:type="character" w:customStyle="1" w:styleId="16">
    <w:name w:val="para1"/>
    <w:qFormat/>
    <w:uiPriority w:val="0"/>
    <w:rPr>
      <w:rFonts w:ascii="Arial" w:hAnsi="Arial" w:eastAsia="宋体" w:cs="Arial"/>
      <w:sz w:val="18"/>
      <w:szCs w:val="18"/>
    </w:rPr>
  </w:style>
  <w:style w:type="character" w:customStyle="1" w:styleId="17">
    <w:name w:val="NormalCharacter"/>
    <w:qFormat/>
    <w:uiPriority w:val="0"/>
    <w:rPr>
      <w:rFonts w:ascii="Times New Roman" w:hAnsi="Times New Roman" w:eastAsia="宋体"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21"/>
    <w:basedOn w:val="10"/>
    <w:qFormat/>
    <w:uiPriority w:val="0"/>
    <w:rPr>
      <w:rFonts w:hint="default" w:ascii="Times New Roman" w:hAnsi="Times New Roman" w:eastAsia="宋体"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8</Pages>
  <Words>2797</Words>
  <Characters>3121</Characters>
  <Lines>20</Lines>
  <Paragraphs>5</Paragraphs>
  <TotalTime>4</TotalTime>
  <ScaleCrop>false</ScaleCrop>
  <LinksUpToDate>false</LinksUpToDate>
  <CharactersWithSpaces>3491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2019-10-14T05:51:00Z</dcterms:created>
  <dc:creator>张祖锐</dc:creator>
  <cp:lastModifiedBy>简单</cp:lastModifiedBy>
  <dcterms:modified xsi:type="dcterms:W3CDTF">2026-03-23T06:37:41Z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286564B5A81D44C495D9914B2E0BCFB2_13</vt:lpwstr>
  </property>
  <property fmtid="{D5CDD505-2E9C-101B-9397-08002B2CF9AE}" pid="4" name="KSOTemplateDocerSaveRecord">
    <vt:lpwstr>eyJoZGlkIjoiM2E5MGIzYzc2ZWE0YWE0ZGM4ZjMxMTVhOWE1NDY3YmUiLCJ1c2VySWQiOiI1NTQ3NjQ1NjcifQ==</vt:lpwstr>
  </property>
</Properties>
</file>