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6BD82">
      <w:pPr>
        <w:spacing w:line="139" w:lineRule="exact"/>
      </w:pPr>
    </w:p>
    <w:p w14:paraId="0A50F38F">
      <w:pPr>
        <w:spacing w:line="139" w:lineRule="exact"/>
        <w:sectPr>
          <w:headerReference r:id="rId5" w:type="default"/>
          <w:pgSz w:w="16840" w:h="11900"/>
          <w:pgMar w:top="1" w:right="188" w:bottom="0" w:left="814" w:header="0" w:footer="0" w:gutter="0"/>
          <w:cols w:equalWidth="0" w:num="1">
            <w:col w:w="15837"/>
          </w:cols>
        </w:sectPr>
      </w:pPr>
    </w:p>
    <w:p w14:paraId="0342EB4C">
      <w:pPr>
        <w:spacing w:line="267" w:lineRule="auto"/>
        <w:rPr>
          <w:rFonts w:ascii="Arial"/>
          <w:sz w:val="21"/>
        </w:rPr>
      </w:pPr>
    </w:p>
    <w:p w14:paraId="07C16B1B">
      <w:pPr>
        <w:spacing w:line="267" w:lineRule="auto"/>
        <w:rPr>
          <w:rFonts w:ascii="Arial"/>
          <w:sz w:val="21"/>
        </w:rPr>
      </w:pPr>
    </w:p>
    <w:p w14:paraId="21F1081F">
      <w:pPr>
        <w:spacing w:line="267" w:lineRule="auto"/>
        <w:rPr>
          <w:rFonts w:ascii="Arial"/>
          <w:sz w:val="21"/>
        </w:rPr>
      </w:pPr>
    </w:p>
    <w:p w14:paraId="79FABBFA">
      <w:pPr>
        <w:spacing w:line="267" w:lineRule="auto"/>
        <w:rPr>
          <w:rFonts w:ascii="Arial"/>
          <w:sz w:val="21"/>
        </w:rPr>
      </w:pPr>
    </w:p>
    <w:p w14:paraId="79B98497">
      <w:pPr>
        <w:spacing w:line="268" w:lineRule="auto"/>
        <w:rPr>
          <w:rFonts w:ascii="Arial"/>
          <w:sz w:val="21"/>
        </w:rPr>
      </w:pPr>
    </w:p>
    <w:p w14:paraId="588FF0C5">
      <w:pPr>
        <w:pStyle w:val="2"/>
        <w:spacing w:before="111" w:line="218" w:lineRule="auto"/>
        <w:ind w:left="2949"/>
        <w:outlineLvl w:val="0"/>
        <w:rPr>
          <w:sz w:val="34"/>
          <w:szCs w:val="34"/>
        </w:rPr>
      </w:pPr>
      <w:r>
        <w:rPr>
          <w:b/>
          <w:bCs/>
          <w:spacing w:val="-4"/>
          <w:sz w:val="34"/>
          <w:szCs w:val="34"/>
        </w:rPr>
        <w:t>202</w:t>
      </w:r>
      <w:r>
        <w:rPr>
          <w:rFonts w:hint="eastAsia"/>
          <w:b/>
          <w:bCs/>
          <w:spacing w:val="-4"/>
          <w:sz w:val="34"/>
          <w:szCs w:val="34"/>
          <w:lang w:val="en-US" w:eastAsia="zh-CN"/>
        </w:rPr>
        <w:t>6</w:t>
      </w:r>
      <w:r>
        <w:rPr>
          <w:b/>
          <w:bCs/>
          <w:spacing w:val="-4"/>
          <w:sz w:val="34"/>
          <w:szCs w:val="34"/>
        </w:rPr>
        <w:t>年四川外国语大学医院信息化系统维护服务询价单</w:t>
      </w:r>
    </w:p>
    <w:p w14:paraId="7E47B92D">
      <w:pPr>
        <w:spacing w:line="27" w:lineRule="exact"/>
      </w:pPr>
    </w:p>
    <w:tbl>
      <w:tblPr>
        <w:tblStyle w:val="5"/>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549"/>
        <w:gridCol w:w="4337"/>
        <w:gridCol w:w="1069"/>
        <w:gridCol w:w="1609"/>
        <w:gridCol w:w="1489"/>
        <w:gridCol w:w="3083"/>
      </w:tblGrid>
      <w:tr w14:paraId="4ACE6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44" w:type="dxa"/>
            <w:tcBorders>
              <w:top w:val="single" w:color="000000" w:sz="2" w:space="0"/>
              <w:bottom w:val="single" w:color="000000" w:sz="2" w:space="0"/>
            </w:tcBorders>
            <w:vAlign w:val="top"/>
          </w:tcPr>
          <w:p w14:paraId="618CC3CF">
            <w:pPr>
              <w:pStyle w:val="6"/>
              <w:spacing w:before="58" w:line="221" w:lineRule="auto"/>
              <w:ind w:left="284"/>
            </w:pPr>
            <w:r>
              <w:rPr>
                <w:spacing w:val="-2"/>
              </w:rPr>
              <w:t>序号</w:t>
            </w:r>
          </w:p>
        </w:tc>
        <w:tc>
          <w:tcPr>
            <w:tcW w:w="1549" w:type="dxa"/>
            <w:tcBorders>
              <w:top w:val="single" w:color="000000" w:sz="2" w:space="0"/>
              <w:bottom w:val="single" w:color="000000" w:sz="2" w:space="0"/>
            </w:tcBorders>
            <w:vAlign w:val="top"/>
          </w:tcPr>
          <w:p w14:paraId="7D60A1C9">
            <w:pPr>
              <w:pStyle w:val="6"/>
              <w:spacing w:before="60" w:line="223" w:lineRule="auto"/>
              <w:ind w:left="581"/>
            </w:pPr>
            <w:r>
              <w:rPr>
                <w:spacing w:val="16"/>
              </w:rPr>
              <w:t>品名</w:t>
            </w:r>
          </w:p>
        </w:tc>
        <w:tc>
          <w:tcPr>
            <w:tcW w:w="4337" w:type="dxa"/>
            <w:tcBorders>
              <w:top w:val="single" w:color="000000" w:sz="2" w:space="0"/>
              <w:bottom w:val="single" w:color="000000" w:sz="2" w:space="0"/>
            </w:tcBorders>
            <w:vAlign w:val="top"/>
          </w:tcPr>
          <w:p w14:paraId="530B6DFC">
            <w:pPr>
              <w:pStyle w:val="6"/>
              <w:spacing w:before="57" w:line="219" w:lineRule="auto"/>
              <w:ind w:left="1572"/>
            </w:pPr>
            <w:r>
              <w:rPr>
                <w:spacing w:val="-2"/>
              </w:rPr>
              <w:t>参数详细描述</w:t>
            </w:r>
          </w:p>
        </w:tc>
        <w:tc>
          <w:tcPr>
            <w:tcW w:w="1069" w:type="dxa"/>
            <w:tcBorders>
              <w:top w:val="single" w:color="000000" w:sz="2" w:space="0"/>
              <w:bottom w:val="single" w:color="000000" w:sz="2" w:space="0"/>
            </w:tcBorders>
            <w:vAlign w:val="top"/>
          </w:tcPr>
          <w:p w14:paraId="1FE5F2DA">
            <w:pPr>
              <w:pStyle w:val="6"/>
              <w:spacing w:before="57" w:line="219" w:lineRule="auto"/>
              <w:ind w:left="345"/>
            </w:pPr>
            <w:r>
              <w:rPr>
                <w:spacing w:val="-3"/>
              </w:rPr>
              <w:t>数量</w:t>
            </w:r>
          </w:p>
        </w:tc>
        <w:tc>
          <w:tcPr>
            <w:tcW w:w="1609" w:type="dxa"/>
            <w:tcBorders>
              <w:top w:val="single" w:color="000000" w:sz="2" w:space="0"/>
              <w:bottom w:val="single" w:color="000000" w:sz="2" w:space="0"/>
            </w:tcBorders>
            <w:vAlign w:val="top"/>
          </w:tcPr>
          <w:p w14:paraId="09098D06">
            <w:pPr>
              <w:pStyle w:val="6"/>
              <w:spacing w:before="55" w:line="218" w:lineRule="auto"/>
              <w:ind w:left="436"/>
            </w:pPr>
            <w:r>
              <w:rPr>
                <w:spacing w:val="-2"/>
              </w:rPr>
              <w:t>预算单价</w:t>
            </w:r>
          </w:p>
        </w:tc>
        <w:tc>
          <w:tcPr>
            <w:tcW w:w="1489" w:type="dxa"/>
            <w:tcBorders>
              <w:top w:val="single" w:color="000000" w:sz="2" w:space="0"/>
              <w:bottom w:val="single" w:color="000000" w:sz="2" w:space="0"/>
            </w:tcBorders>
            <w:vAlign w:val="top"/>
          </w:tcPr>
          <w:p w14:paraId="41B02EE0">
            <w:pPr>
              <w:pStyle w:val="6"/>
              <w:spacing w:before="57" w:line="219" w:lineRule="auto"/>
              <w:ind w:left="77"/>
            </w:pPr>
            <w:r>
              <w:rPr>
                <w:spacing w:val="-11"/>
              </w:rPr>
              <w:t>预</w:t>
            </w:r>
            <w:r>
              <w:rPr>
                <w:spacing w:val="-33"/>
              </w:rPr>
              <w:t xml:space="preserve"> </w:t>
            </w:r>
            <w:r>
              <w:rPr>
                <w:spacing w:val="-11"/>
              </w:rPr>
              <w:t>算</w:t>
            </w:r>
            <w:r>
              <w:rPr>
                <w:spacing w:val="-30"/>
              </w:rPr>
              <w:t xml:space="preserve"> </w:t>
            </w:r>
            <w:r>
              <w:rPr>
                <w:spacing w:val="-11"/>
              </w:rPr>
              <w:t>小</w:t>
            </w:r>
            <w:r>
              <w:rPr>
                <w:spacing w:val="-35"/>
              </w:rPr>
              <w:t xml:space="preserve"> </w:t>
            </w:r>
            <w:r>
              <w:rPr>
                <w:spacing w:val="-11"/>
              </w:rPr>
              <w:t>计 (</w:t>
            </w:r>
            <w:r>
              <w:rPr>
                <w:spacing w:val="-34"/>
              </w:rPr>
              <w:t xml:space="preserve"> </w:t>
            </w:r>
            <w:r>
              <w:rPr>
                <w:spacing w:val="-11"/>
              </w:rPr>
              <w:t>元</w:t>
            </w:r>
            <w:r>
              <w:rPr>
                <w:spacing w:val="-34"/>
              </w:rPr>
              <w:t xml:space="preserve"> </w:t>
            </w:r>
            <w:r>
              <w:rPr>
                <w:spacing w:val="-11"/>
              </w:rPr>
              <w:t>)</w:t>
            </w:r>
          </w:p>
        </w:tc>
        <w:tc>
          <w:tcPr>
            <w:tcW w:w="3083" w:type="dxa"/>
            <w:tcBorders>
              <w:top w:val="single" w:color="000000" w:sz="2" w:space="0"/>
              <w:bottom w:val="single" w:color="000000" w:sz="2" w:space="0"/>
            </w:tcBorders>
            <w:vAlign w:val="top"/>
          </w:tcPr>
          <w:p w14:paraId="17B96B82">
            <w:pPr>
              <w:pStyle w:val="6"/>
              <w:spacing w:before="58" w:line="221" w:lineRule="auto"/>
              <w:ind w:left="1338"/>
            </w:pPr>
            <w:r>
              <w:rPr>
                <w:spacing w:val="-3"/>
              </w:rPr>
              <w:t>备注</w:t>
            </w:r>
          </w:p>
        </w:tc>
      </w:tr>
      <w:tr w14:paraId="673F8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44" w:type="dxa"/>
            <w:tcBorders>
              <w:top w:val="single" w:color="000000" w:sz="2" w:space="0"/>
              <w:bottom w:val="single" w:color="000000" w:sz="2" w:space="0"/>
            </w:tcBorders>
            <w:vAlign w:val="top"/>
          </w:tcPr>
          <w:p w14:paraId="0726EC1D">
            <w:pPr>
              <w:spacing w:line="299" w:lineRule="auto"/>
              <w:rPr>
                <w:rFonts w:ascii="Arial"/>
                <w:sz w:val="21"/>
              </w:rPr>
            </w:pPr>
          </w:p>
          <w:p w14:paraId="2057A6CB">
            <w:pPr>
              <w:pStyle w:val="6"/>
              <w:spacing w:before="59" w:line="241" w:lineRule="auto"/>
              <w:ind w:left="414"/>
            </w:pPr>
            <w:r>
              <w:t>1</w:t>
            </w:r>
          </w:p>
        </w:tc>
        <w:tc>
          <w:tcPr>
            <w:tcW w:w="1549" w:type="dxa"/>
            <w:tcBorders>
              <w:top w:val="single" w:color="000000" w:sz="2" w:space="0"/>
              <w:bottom w:val="single" w:color="000000" w:sz="2" w:space="0"/>
            </w:tcBorders>
            <w:vAlign w:val="top"/>
          </w:tcPr>
          <w:p w14:paraId="3A365BEE">
            <w:pPr>
              <w:spacing w:line="282" w:lineRule="auto"/>
              <w:rPr>
                <w:rFonts w:ascii="Arial"/>
                <w:sz w:val="21"/>
              </w:rPr>
            </w:pPr>
          </w:p>
          <w:p w14:paraId="0B5B64BC">
            <w:pPr>
              <w:pStyle w:val="6"/>
              <w:spacing w:before="59" w:line="220" w:lineRule="auto"/>
              <w:ind w:left="581"/>
            </w:pPr>
            <w:r>
              <w:rPr>
                <w:spacing w:val="-3"/>
              </w:rPr>
              <w:t>维保</w:t>
            </w:r>
          </w:p>
        </w:tc>
        <w:tc>
          <w:tcPr>
            <w:tcW w:w="4337" w:type="dxa"/>
            <w:tcBorders>
              <w:top w:val="single" w:color="000000" w:sz="2" w:space="0"/>
              <w:bottom w:val="single" w:color="000000" w:sz="2" w:space="0"/>
            </w:tcBorders>
            <w:vAlign w:val="top"/>
          </w:tcPr>
          <w:p w14:paraId="4ACC7A5B">
            <w:pPr>
              <w:pStyle w:val="6"/>
              <w:spacing w:before="51" w:line="271" w:lineRule="auto"/>
              <w:ind w:left="82" w:right="21" w:firstLine="360"/>
              <w:jc w:val="both"/>
            </w:pPr>
            <w:r>
              <w:t>提供24小时维保热线，24*365天随时接受业主的</w:t>
            </w:r>
            <w:r>
              <w:rPr>
                <w:spacing w:val="12"/>
              </w:rPr>
              <w:t xml:space="preserve"> </w:t>
            </w:r>
            <w:r>
              <w:rPr>
                <w:spacing w:val="-1"/>
              </w:rPr>
              <w:t>服务请求：接到业主服务请求后，派专业工程师8小时</w:t>
            </w:r>
            <w:r>
              <w:rPr>
                <w:spacing w:val="15"/>
              </w:rPr>
              <w:t xml:space="preserve"> </w:t>
            </w:r>
            <w:r>
              <w:rPr>
                <w:spacing w:val="4"/>
              </w:rPr>
              <w:t>内到达现场</w:t>
            </w:r>
          </w:p>
        </w:tc>
        <w:tc>
          <w:tcPr>
            <w:tcW w:w="1069" w:type="dxa"/>
            <w:vMerge w:val="restart"/>
            <w:tcBorders>
              <w:top w:val="single" w:color="000000" w:sz="2" w:space="0"/>
              <w:bottom w:val="nil"/>
            </w:tcBorders>
            <w:vAlign w:val="top"/>
          </w:tcPr>
          <w:p w14:paraId="716BBE23">
            <w:pPr>
              <w:spacing w:line="245" w:lineRule="auto"/>
              <w:rPr>
                <w:rFonts w:ascii="Arial"/>
                <w:sz w:val="21"/>
              </w:rPr>
            </w:pPr>
          </w:p>
          <w:p w14:paraId="492849C6">
            <w:pPr>
              <w:spacing w:line="245" w:lineRule="auto"/>
              <w:rPr>
                <w:rFonts w:ascii="Arial"/>
                <w:sz w:val="21"/>
              </w:rPr>
            </w:pPr>
          </w:p>
          <w:p w14:paraId="32CD8BCC">
            <w:pPr>
              <w:spacing w:line="245" w:lineRule="auto"/>
              <w:rPr>
                <w:rFonts w:ascii="Arial"/>
                <w:sz w:val="21"/>
              </w:rPr>
            </w:pPr>
          </w:p>
          <w:p w14:paraId="7F6E2CA2">
            <w:pPr>
              <w:spacing w:line="245" w:lineRule="auto"/>
              <w:rPr>
                <w:rFonts w:ascii="Arial"/>
                <w:sz w:val="21"/>
              </w:rPr>
            </w:pPr>
          </w:p>
          <w:p w14:paraId="4D17ED23">
            <w:pPr>
              <w:spacing w:line="246" w:lineRule="auto"/>
              <w:rPr>
                <w:rFonts w:ascii="Arial"/>
                <w:sz w:val="21"/>
              </w:rPr>
            </w:pPr>
          </w:p>
          <w:p w14:paraId="44D0186E">
            <w:pPr>
              <w:spacing w:line="246" w:lineRule="auto"/>
              <w:rPr>
                <w:rFonts w:ascii="Arial"/>
                <w:sz w:val="21"/>
              </w:rPr>
            </w:pPr>
          </w:p>
          <w:p w14:paraId="7AB36C53">
            <w:pPr>
              <w:spacing w:line="246" w:lineRule="auto"/>
              <w:rPr>
                <w:rFonts w:ascii="Arial"/>
                <w:sz w:val="21"/>
              </w:rPr>
            </w:pPr>
          </w:p>
          <w:p w14:paraId="317874BD">
            <w:pPr>
              <w:spacing w:line="246" w:lineRule="auto"/>
              <w:rPr>
                <w:rFonts w:ascii="Arial"/>
                <w:sz w:val="21"/>
              </w:rPr>
            </w:pPr>
          </w:p>
          <w:p w14:paraId="2F709FD2">
            <w:pPr>
              <w:spacing w:line="246" w:lineRule="auto"/>
              <w:rPr>
                <w:rFonts w:ascii="Arial"/>
                <w:sz w:val="21"/>
              </w:rPr>
            </w:pPr>
          </w:p>
          <w:p w14:paraId="1497EB1A">
            <w:pPr>
              <w:spacing w:line="246" w:lineRule="auto"/>
              <w:rPr>
                <w:rFonts w:ascii="Arial"/>
                <w:sz w:val="21"/>
              </w:rPr>
            </w:pPr>
          </w:p>
          <w:p w14:paraId="44E56094">
            <w:pPr>
              <w:spacing w:line="246" w:lineRule="auto"/>
              <w:rPr>
                <w:rFonts w:ascii="Arial"/>
                <w:sz w:val="21"/>
              </w:rPr>
            </w:pPr>
          </w:p>
          <w:p w14:paraId="53902E40">
            <w:pPr>
              <w:spacing w:line="246" w:lineRule="auto"/>
              <w:rPr>
                <w:rFonts w:ascii="Arial"/>
                <w:sz w:val="21"/>
              </w:rPr>
            </w:pPr>
          </w:p>
          <w:p w14:paraId="1EC2D1C8">
            <w:pPr>
              <w:spacing w:line="246" w:lineRule="auto"/>
              <w:rPr>
                <w:rFonts w:ascii="Arial"/>
                <w:sz w:val="21"/>
              </w:rPr>
            </w:pPr>
          </w:p>
          <w:p w14:paraId="1ECC4D6D">
            <w:pPr>
              <w:spacing w:line="246" w:lineRule="auto"/>
              <w:rPr>
                <w:rFonts w:ascii="Arial"/>
                <w:sz w:val="21"/>
              </w:rPr>
            </w:pPr>
          </w:p>
          <w:p w14:paraId="0F36B55F">
            <w:pPr>
              <w:pStyle w:val="6"/>
              <w:spacing w:before="58" w:line="239" w:lineRule="auto"/>
              <w:ind w:left="254"/>
            </w:pPr>
            <w:r>
              <w:rPr>
                <w:spacing w:val="-2"/>
              </w:rPr>
              <w:t>24*365</w:t>
            </w:r>
          </w:p>
        </w:tc>
        <w:tc>
          <w:tcPr>
            <w:tcW w:w="1609" w:type="dxa"/>
            <w:vMerge w:val="restart"/>
            <w:tcBorders>
              <w:top w:val="single" w:color="000000" w:sz="2" w:space="0"/>
              <w:bottom w:val="nil"/>
            </w:tcBorders>
            <w:vAlign w:val="top"/>
          </w:tcPr>
          <w:p w14:paraId="392F222D">
            <w:pPr>
              <w:spacing w:line="245" w:lineRule="auto"/>
              <w:rPr>
                <w:rFonts w:ascii="Arial"/>
                <w:sz w:val="21"/>
              </w:rPr>
            </w:pPr>
          </w:p>
          <w:p w14:paraId="1E534EFF">
            <w:pPr>
              <w:spacing w:line="245" w:lineRule="auto"/>
              <w:rPr>
                <w:rFonts w:ascii="Arial"/>
                <w:sz w:val="21"/>
              </w:rPr>
            </w:pPr>
          </w:p>
          <w:p w14:paraId="63752F3D">
            <w:pPr>
              <w:spacing w:line="245" w:lineRule="auto"/>
              <w:rPr>
                <w:rFonts w:ascii="Arial"/>
                <w:sz w:val="21"/>
              </w:rPr>
            </w:pPr>
          </w:p>
          <w:p w14:paraId="59F7E06E">
            <w:pPr>
              <w:spacing w:line="245" w:lineRule="auto"/>
              <w:rPr>
                <w:rFonts w:ascii="Arial"/>
                <w:sz w:val="21"/>
              </w:rPr>
            </w:pPr>
          </w:p>
          <w:p w14:paraId="7CF2B619">
            <w:pPr>
              <w:spacing w:line="245" w:lineRule="auto"/>
              <w:rPr>
                <w:rFonts w:ascii="Arial"/>
                <w:sz w:val="21"/>
              </w:rPr>
            </w:pPr>
          </w:p>
          <w:p w14:paraId="5CAEAA04">
            <w:pPr>
              <w:spacing w:line="246" w:lineRule="auto"/>
              <w:rPr>
                <w:rFonts w:ascii="Arial"/>
                <w:sz w:val="21"/>
              </w:rPr>
            </w:pPr>
          </w:p>
          <w:p w14:paraId="2D0B5CB5">
            <w:pPr>
              <w:spacing w:line="246" w:lineRule="auto"/>
              <w:rPr>
                <w:rFonts w:ascii="Arial"/>
                <w:sz w:val="21"/>
              </w:rPr>
            </w:pPr>
          </w:p>
          <w:p w14:paraId="022F7F1D">
            <w:pPr>
              <w:spacing w:line="246" w:lineRule="auto"/>
              <w:rPr>
                <w:rFonts w:ascii="Arial"/>
                <w:sz w:val="21"/>
              </w:rPr>
            </w:pPr>
          </w:p>
          <w:p w14:paraId="54C85F72">
            <w:pPr>
              <w:spacing w:line="246" w:lineRule="auto"/>
              <w:rPr>
                <w:rFonts w:ascii="Arial"/>
                <w:sz w:val="21"/>
              </w:rPr>
            </w:pPr>
          </w:p>
          <w:p w14:paraId="274688BC">
            <w:pPr>
              <w:spacing w:line="246" w:lineRule="auto"/>
              <w:rPr>
                <w:rFonts w:ascii="Arial"/>
                <w:sz w:val="21"/>
              </w:rPr>
            </w:pPr>
          </w:p>
          <w:p w14:paraId="4709EA97">
            <w:pPr>
              <w:spacing w:line="246" w:lineRule="auto"/>
              <w:rPr>
                <w:rFonts w:ascii="Arial"/>
                <w:sz w:val="21"/>
              </w:rPr>
            </w:pPr>
          </w:p>
          <w:p w14:paraId="6A37EE9F">
            <w:pPr>
              <w:spacing w:line="246" w:lineRule="auto"/>
              <w:rPr>
                <w:rFonts w:ascii="Arial"/>
                <w:sz w:val="21"/>
              </w:rPr>
            </w:pPr>
          </w:p>
          <w:p w14:paraId="17544C06">
            <w:pPr>
              <w:spacing w:line="246" w:lineRule="auto"/>
              <w:rPr>
                <w:rFonts w:ascii="Arial"/>
                <w:sz w:val="21"/>
              </w:rPr>
            </w:pPr>
          </w:p>
          <w:p w14:paraId="379123F4">
            <w:pPr>
              <w:spacing w:line="246" w:lineRule="auto"/>
              <w:rPr>
                <w:rFonts w:ascii="Arial"/>
                <w:sz w:val="21"/>
              </w:rPr>
            </w:pPr>
          </w:p>
          <w:p w14:paraId="2EF76367">
            <w:pPr>
              <w:pStyle w:val="6"/>
              <w:spacing w:before="59" w:line="239" w:lineRule="auto"/>
              <w:ind w:left="436"/>
            </w:pPr>
            <w:r>
              <w:rPr>
                <w:spacing w:val="-3"/>
              </w:rPr>
              <w:t>18000.00</w:t>
            </w:r>
          </w:p>
        </w:tc>
        <w:tc>
          <w:tcPr>
            <w:tcW w:w="1489" w:type="dxa"/>
            <w:vMerge w:val="restart"/>
            <w:tcBorders>
              <w:top w:val="single" w:color="000000" w:sz="2" w:space="0"/>
              <w:bottom w:val="nil"/>
            </w:tcBorders>
            <w:vAlign w:val="top"/>
          </w:tcPr>
          <w:p w14:paraId="35D50AB1">
            <w:pPr>
              <w:spacing w:line="245" w:lineRule="auto"/>
              <w:rPr>
                <w:rFonts w:ascii="Arial"/>
                <w:sz w:val="21"/>
              </w:rPr>
            </w:pPr>
          </w:p>
          <w:p w14:paraId="2EB38D9B">
            <w:pPr>
              <w:spacing w:line="245" w:lineRule="auto"/>
              <w:rPr>
                <w:rFonts w:ascii="Arial"/>
                <w:sz w:val="21"/>
              </w:rPr>
            </w:pPr>
          </w:p>
          <w:p w14:paraId="05BD039D">
            <w:pPr>
              <w:spacing w:line="245" w:lineRule="auto"/>
              <w:rPr>
                <w:rFonts w:ascii="Arial"/>
                <w:sz w:val="21"/>
              </w:rPr>
            </w:pPr>
          </w:p>
          <w:p w14:paraId="368976A6">
            <w:pPr>
              <w:spacing w:line="245" w:lineRule="auto"/>
              <w:rPr>
                <w:rFonts w:ascii="Arial"/>
                <w:sz w:val="21"/>
              </w:rPr>
            </w:pPr>
          </w:p>
          <w:p w14:paraId="5FBB9D57">
            <w:pPr>
              <w:spacing w:line="245" w:lineRule="auto"/>
              <w:rPr>
                <w:rFonts w:ascii="Arial"/>
                <w:sz w:val="21"/>
              </w:rPr>
            </w:pPr>
          </w:p>
          <w:p w14:paraId="5543878A">
            <w:pPr>
              <w:spacing w:line="246" w:lineRule="auto"/>
              <w:rPr>
                <w:rFonts w:ascii="Arial"/>
                <w:sz w:val="21"/>
              </w:rPr>
            </w:pPr>
          </w:p>
          <w:p w14:paraId="4204B594">
            <w:pPr>
              <w:spacing w:line="246" w:lineRule="auto"/>
              <w:rPr>
                <w:rFonts w:ascii="Arial"/>
                <w:sz w:val="21"/>
              </w:rPr>
            </w:pPr>
          </w:p>
          <w:p w14:paraId="41AE772A">
            <w:pPr>
              <w:spacing w:line="246" w:lineRule="auto"/>
              <w:rPr>
                <w:rFonts w:ascii="Arial"/>
                <w:sz w:val="21"/>
              </w:rPr>
            </w:pPr>
          </w:p>
          <w:p w14:paraId="3FA89C66">
            <w:pPr>
              <w:spacing w:line="246" w:lineRule="auto"/>
              <w:rPr>
                <w:rFonts w:ascii="Arial"/>
                <w:sz w:val="21"/>
              </w:rPr>
            </w:pPr>
          </w:p>
          <w:p w14:paraId="360BD3B6">
            <w:pPr>
              <w:spacing w:line="246" w:lineRule="auto"/>
              <w:rPr>
                <w:rFonts w:ascii="Arial"/>
                <w:sz w:val="21"/>
              </w:rPr>
            </w:pPr>
          </w:p>
          <w:p w14:paraId="107D0BAD">
            <w:pPr>
              <w:spacing w:line="246" w:lineRule="auto"/>
              <w:rPr>
                <w:rFonts w:ascii="Arial"/>
                <w:sz w:val="21"/>
              </w:rPr>
            </w:pPr>
          </w:p>
          <w:p w14:paraId="33AC2044">
            <w:pPr>
              <w:spacing w:line="246" w:lineRule="auto"/>
              <w:rPr>
                <w:rFonts w:ascii="Arial"/>
                <w:sz w:val="21"/>
              </w:rPr>
            </w:pPr>
          </w:p>
          <w:p w14:paraId="7184EACA">
            <w:pPr>
              <w:spacing w:line="246" w:lineRule="auto"/>
              <w:rPr>
                <w:rFonts w:ascii="Arial"/>
                <w:sz w:val="21"/>
              </w:rPr>
            </w:pPr>
          </w:p>
          <w:p w14:paraId="263569E4">
            <w:pPr>
              <w:spacing w:line="246" w:lineRule="auto"/>
              <w:rPr>
                <w:rFonts w:ascii="Arial"/>
                <w:sz w:val="21"/>
              </w:rPr>
            </w:pPr>
          </w:p>
          <w:p w14:paraId="24E79053">
            <w:pPr>
              <w:pStyle w:val="6"/>
              <w:spacing w:before="59" w:line="239" w:lineRule="auto"/>
              <w:ind w:left="377"/>
            </w:pPr>
            <w:r>
              <w:rPr>
                <w:spacing w:val="-3"/>
              </w:rPr>
              <w:t>18000.00</w:t>
            </w:r>
          </w:p>
        </w:tc>
        <w:tc>
          <w:tcPr>
            <w:tcW w:w="3083" w:type="dxa"/>
            <w:vMerge w:val="restart"/>
            <w:tcBorders>
              <w:top w:val="single" w:color="000000" w:sz="2" w:space="0"/>
              <w:bottom w:val="nil"/>
            </w:tcBorders>
            <w:vAlign w:val="top"/>
          </w:tcPr>
          <w:p w14:paraId="280D1117">
            <w:pPr>
              <w:pStyle w:val="6"/>
              <w:spacing w:before="52" w:line="254" w:lineRule="auto"/>
              <w:ind w:left="418" w:right="344" w:hanging="310"/>
            </w:pPr>
            <w:r>
              <w:t>1、所有维护、产品必须符合国家</w:t>
            </w:r>
            <w:r>
              <w:rPr>
                <w:spacing w:val="9"/>
              </w:rPr>
              <w:t xml:space="preserve"> </w:t>
            </w:r>
            <w:r>
              <w:rPr>
                <w:spacing w:val="8"/>
              </w:rPr>
              <w:t>相关标准和行业规范；</w:t>
            </w:r>
          </w:p>
          <w:p w14:paraId="65B5F1AB">
            <w:pPr>
              <w:pStyle w:val="6"/>
              <w:spacing w:before="73" w:line="219" w:lineRule="auto"/>
              <w:ind w:left="78"/>
            </w:pPr>
            <w:r>
              <w:rPr>
                <w:spacing w:val="-1"/>
              </w:rPr>
              <w:t>2、供应商必须保障校医院依托</w:t>
            </w:r>
          </w:p>
          <w:p w14:paraId="574CA978">
            <w:pPr>
              <w:pStyle w:val="6"/>
              <w:spacing w:before="67" w:line="265" w:lineRule="auto"/>
              <w:ind w:left="418" w:right="366" w:firstLine="29"/>
            </w:pPr>
            <w:r>
              <w:t>中联HIS系统的稳定性、可靠</w:t>
            </w:r>
            <w:r>
              <w:rPr>
                <w:spacing w:val="7"/>
              </w:rPr>
              <w:t xml:space="preserve"> </w:t>
            </w:r>
            <w:r>
              <w:rPr>
                <w:spacing w:val="-5"/>
              </w:rPr>
              <w:t>性</w:t>
            </w:r>
            <w:r>
              <w:rPr>
                <w:spacing w:val="51"/>
              </w:rPr>
              <w:t xml:space="preserve"> </w:t>
            </w:r>
            <w:r>
              <w:rPr>
                <w:spacing w:val="-5"/>
              </w:rPr>
              <w:t>；</w:t>
            </w:r>
          </w:p>
          <w:p w14:paraId="0CCB8023">
            <w:pPr>
              <w:pStyle w:val="6"/>
              <w:spacing w:before="72" w:line="219" w:lineRule="auto"/>
              <w:ind w:left="78"/>
            </w:pPr>
            <w:r>
              <w:rPr>
                <w:spacing w:val="-1"/>
              </w:rPr>
              <w:t>3、供应商必须保障校医院相关</w:t>
            </w:r>
          </w:p>
          <w:p w14:paraId="76EB0966">
            <w:pPr>
              <w:pStyle w:val="6"/>
              <w:spacing w:before="66" w:line="255" w:lineRule="auto"/>
              <w:ind w:left="427" w:right="276" w:firstLine="20"/>
            </w:pPr>
            <w:r>
              <w:t>电脑、打印机的稳定性、可靠</w:t>
            </w:r>
            <w:r>
              <w:rPr>
                <w:spacing w:val="7"/>
              </w:rPr>
              <w:t xml:space="preserve"> </w:t>
            </w:r>
            <w:r>
              <w:rPr>
                <w:spacing w:val="-5"/>
              </w:rPr>
              <w:t>性</w:t>
            </w:r>
            <w:r>
              <w:rPr>
                <w:spacing w:val="51"/>
              </w:rPr>
              <w:t xml:space="preserve"> </w:t>
            </w:r>
            <w:r>
              <w:rPr>
                <w:spacing w:val="-5"/>
              </w:rPr>
              <w:t>；</w:t>
            </w:r>
          </w:p>
          <w:p w14:paraId="7EB625AA">
            <w:pPr>
              <w:pStyle w:val="6"/>
              <w:spacing w:before="72" w:line="219" w:lineRule="auto"/>
              <w:ind w:left="78"/>
            </w:pPr>
            <w:r>
              <w:rPr>
                <w:spacing w:val="6"/>
              </w:rPr>
              <w:t>4、供应商必须保障校医院</w:t>
            </w:r>
            <w:r>
              <w:t>HIS</w:t>
            </w:r>
            <w:r>
              <w:rPr>
                <w:spacing w:val="6"/>
              </w:rPr>
              <w:t>、</w:t>
            </w:r>
          </w:p>
          <w:p w14:paraId="7B0FDDD4">
            <w:pPr>
              <w:pStyle w:val="6"/>
              <w:spacing w:before="78" w:line="258" w:lineRule="auto"/>
              <w:ind w:left="437" w:right="298" w:hanging="10"/>
            </w:pPr>
            <w:r>
              <w:t>医保、博思、公卫、学生医保</w:t>
            </w:r>
            <w:r>
              <w:rPr>
                <w:spacing w:val="5"/>
              </w:rPr>
              <w:t xml:space="preserve"> </w:t>
            </w:r>
            <w:r>
              <w:rPr>
                <w:spacing w:val="8"/>
              </w:rPr>
              <w:t>专线的稳定性、可靠性；</w:t>
            </w:r>
          </w:p>
          <w:p w14:paraId="00BE980E">
            <w:pPr>
              <w:pStyle w:val="6"/>
              <w:spacing w:before="65" w:line="219" w:lineRule="auto"/>
              <w:ind w:left="78"/>
            </w:pPr>
            <w:r>
              <w:t>5、供应商必须保障校医院HIS</w:t>
            </w:r>
          </w:p>
          <w:p w14:paraId="6E6FBE22">
            <w:pPr>
              <w:pStyle w:val="6"/>
              <w:spacing w:before="69" w:line="288" w:lineRule="auto"/>
              <w:ind w:left="448" w:right="194"/>
            </w:pPr>
            <w:r>
              <w:rPr>
                <w:spacing w:val="6"/>
              </w:rPr>
              <w:t>系统、挂号系统、诊疗系统、</w:t>
            </w:r>
            <w:r>
              <w:rPr>
                <w:spacing w:val="10"/>
              </w:rPr>
              <w:t xml:space="preserve"> </w:t>
            </w:r>
            <w:r>
              <w:rPr>
                <w:spacing w:val="-1"/>
              </w:rPr>
              <w:t>公卫系统的稳定性、可靠性。</w:t>
            </w:r>
          </w:p>
        </w:tc>
      </w:tr>
      <w:tr w14:paraId="3B66E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944" w:type="dxa"/>
            <w:tcBorders>
              <w:top w:val="single" w:color="000000" w:sz="2" w:space="0"/>
              <w:bottom w:val="single" w:color="000000" w:sz="2" w:space="0"/>
            </w:tcBorders>
            <w:vAlign w:val="top"/>
          </w:tcPr>
          <w:p w14:paraId="1F3AABA9">
            <w:pPr>
              <w:pStyle w:val="6"/>
              <w:spacing w:before="221" w:line="241" w:lineRule="auto"/>
              <w:ind w:left="414"/>
            </w:pPr>
            <w:r>
              <w:t>2</w:t>
            </w:r>
          </w:p>
        </w:tc>
        <w:tc>
          <w:tcPr>
            <w:tcW w:w="1549" w:type="dxa"/>
            <w:tcBorders>
              <w:top w:val="single" w:color="000000" w:sz="2" w:space="0"/>
              <w:bottom w:val="single" w:color="000000" w:sz="2" w:space="0"/>
            </w:tcBorders>
            <w:vAlign w:val="top"/>
          </w:tcPr>
          <w:p w14:paraId="30CE1C77">
            <w:pPr>
              <w:pStyle w:val="6"/>
              <w:spacing w:before="203" w:line="219" w:lineRule="auto"/>
              <w:ind w:left="401"/>
            </w:pPr>
            <w:r>
              <w:rPr>
                <w:spacing w:val="-2"/>
              </w:rPr>
              <w:t>故障恢复</w:t>
            </w:r>
          </w:p>
        </w:tc>
        <w:tc>
          <w:tcPr>
            <w:tcW w:w="4337" w:type="dxa"/>
            <w:tcBorders>
              <w:top w:val="single" w:color="000000" w:sz="2" w:space="0"/>
              <w:bottom w:val="single" w:color="000000" w:sz="2" w:space="0"/>
            </w:tcBorders>
            <w:vAlign w:val="top"/>
          </w:tcPr>
          <w:p w14:paraId="5CD947DB">
            <w:pPr>
              <w:pStyle w:val="6"/>
              <w:spacing w:before="63" w:line="262" w:lineRule="auto"/>
              <w:ind w:left="91" w:firstLine="352"/>
            </w:pPr>
            <w:r>
              <w:rPr>
                <w:spacing w:val="-4"/>
              </w:rPr>
              <w:t>一般情况下不得超过12小时，如12小时无法恢复，</w:t>
            </w:r>
            <w:r>
              <w:rPr>
                <w:spacing w:val="17"/>
              </w:rPr>
              <w:t xml:space="preserve"> </w:t>
            </w:r>
            <w:r>
              <w:rPr>
                <w:spacing w:val="-4"/>
              </w:rPr>
              <w:t>提供备用机或者可行方案</w:t>
            </w:r>
          </w:p>
        </w:tc>
        <w:tc>
          <w:tcPr>
            <w:tcW w:w="1069" w:type="dxa"/>
            <w:vMerge w:val="continue"/>
            <w:tcBorders>
              <w:top w:val="nil"/>
              <w:bottom w:val="nil"/>
            </w:tcBorders>
            <w:vAlign w:val="top"/>
          </w:tcPr>
          <w:p w14:paraId="5B90EDD4">
            <w:pPr>
              <w:rPr>
                <w:rFonts w:ascii="Arial"/>
                <w:sz w:val="21"/>
              </w:rPr>
            </w:pPr>
          </w:p>
        </w:tc>
        <w:tc>
          <w:tcPr>
            <w:tcW w:w="1609" w:type="dxa"/>
            <w:vMerge w:val="continue"/>
            <w:tcBorders>
              <w:top w:val="nil"/>
              <w:bottom w:val="nil"/>
            </w:tcBorders>
            <w:vAlign w:val="top"/>
          </w:tcPr>
          <w:p w14:paraId="49B6B39B">
            <w:pPr>
              <w:rPr>
                <w:rFonts w:ascii="Arial"/>
                <w:sz w:val="21"/>
              </w:rPr>
            </w:pPr>
          </w:p>
        </w:tc>
        <w:tc>
          <w:tcPr>
            <w:tcW w:w="1489" w:type="dxa"/>
            <w:vMerge w:val="continue"/>
            <w:tcBorders>
              <w:top w:val="nil"/>
              <w:bottom w:val="nil"/>
            </w:tcBorders>
            <w:vAlign w:val="top"/>
          </w:tcPr>
          <w:p w14:paraId="07AE7B47">
            <w:pPr>
              <w:rPr>
                <w:rFonts w:ascii="Arial"/>
                <w:sz w:val="21"/>
              </w:rPr>
            </w:pPr>
          </w:p>
        </w:tc>
        <w:tc>
          <w:tcPr>
            <w:tcW w:w="3083" w:type="dxa"/>
            <w:vMerge w:val="continue"/>
            <w:tcBorders>
              <w:top w:val="nil"/>
              <w:bottom w:val="nil"/>
            </w:tcBorders>
            <w:vAlign w:val="top"/>
          </w:tcPr>
          <w:p w14:paraId="2DA14D66">
            <w:pPr>
              <w:rPr>
                <w:rFonts w:ascii="Arial"/>
                <w:sz w:val="21"/>
              </w:rPr>
            </w:pPr>
          </w:p>
        </w:tc>
      </w:tr>
      <w:tr w14:paraId="260A6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944" w:type="dxa"/>
            <w:tcBorders>
              <w:top w:val="single" w:color="000000" w:sz="2" w:space="0"/>
              <w:bottom w:val="single" w:color="000000" w:sz="2" w:space="0"/>
            </w:tcBorders>
            <w:vAlign w:val="top"/>
          </w:tcPr>
          <w:p w14:paraId="5251D416">
            <w:pPr>
              <w:spacing w:line="286" w:lineRule="auto"/>
              <w:rPr>
                <w:rFonts w:ascii="Arial"/>
                <w:sz w:val="21"/>
              </w:rPr>
            </w:pPr>
          </w:p>
          <w:p w14:paraId="7B873CEB">
            <w:pPr>
              <w:spacing w:line="286" w:lineRule="auto"/>
              <w:rPr>
                <w:rFonts w:ascii="Arial"/>
                <w:sz w:val="21"/>
              </w:rPr>
            </w:pPr>
          </w:p>
          <w:p w14:paraId="1082DB2D">
            <w:pPr>
              <w:spacing w:line="286" w:lineRule="auto"/>
              <w:rPr>
                <w:rFonts w:ascii="Arial"/>
                <w:sz w:val="21"/>
              </w:rPr>
            </w:pPr>
          </w:p>
          <w:p w14:paraId="1055AB31">
            <w:pPr>
              <w:pStyle w:val="6"/>
              <w:spacing w:before="59" w:line="239" w:lineRule="auto"/>
              <w:ind w:left="414"/>
            </w:pPr>
            <w:r>
              <w:t>3</w:t>
            </w:r>
          </w:p>
        </w:tc>
        <w:tc>
          <w:tcPr>
            <w:tcW w:w="1549" w:type="dxa"/>
            <w:tcBorders>
              <w:top w:val="single" w:color="000000" w:sz="2" w:space="0"/>
              <w:bottom w:val="single" w:color="000000" w:sz="2" w:space="0"/>
            </w:tcBorders>
            <w:vAlign w:val="top"/>
          </w:tcPr>
          <w:p w14:paraId="3FE7CAE1">
            <w:pPr>
              <w:spacing w:line="280" w:lineRule="auto"/>
              <w:rPr>
                <w:rFonts w:ascii="Arial"/>
                <w:sz w:val="21"/>
              </w:rPr>
            </w:pPr>
          </w:p>
          <w:p w14:paraId="5366D6AA">
            <w:pPr>
              <w:spacing w:line="280" w:lineRule="auto"/>
              <w:rPr>
                <w:rFonts w:ascii="Arial"/>
                <w:sz w:val="21"/>
              </w:rPr>
            </w:pPr>
          </w:p>
          <w:p w14:paraId="2A9E7409">
            <w:pPr>
              <w:spacing w:line="280" w:lineRule="auto"/>
              <w:rPr>
                <w:rFonts w:ascii="Arial"/>
                <w:sz w:val="21"/>
              </w:rPr>
            </w:pPr>
          </w:p>
          <w:p w14:paraId="01E4F7C5">
            <w:pPr>
              <w:pStyle w:val="6"/>
              <w:spacing w:before="58" w:line="219" w:lineRule="auto"/>
              <w:ind w:left="401"/>
            </w:pPr>
            <w:r>
              <w:rPr>
                <w:spacing w:val="-2"/>
              </w:rPr>
              <w:t>设备修复</w:t>
            </w:r>
          </w:p>
        </w:tc>
        <w:tc>
          <w:tcPr>
            <w:tcW w:w="4337" w:type="dxa"/>
            <w:tcBorders>
              <w:top w:val="single" w:color="000000" w:sz="2" w:space="0"/>
              <w:bottom w:val="single" w:color="000000" w:sz="2" w:space="0"/>
            </w:tcBorders>
            <w:vAlign w:val="top"/>
          </w:tcPr>
          <w:p w14:paraId="5A82A69F">
            <w:pPr>
              <w:pStyle w:val="6"/>
              <w:spacing w:before="62" w:line="280" w:lineRule="auto"/>
              <w:ind w:left="91" w:firstLine="369"/>
              <w:jc w:val="both"/>
            </w:pPr>
            <w:r>
              <w:rPr>
                <w:spacing w:val="-5"/>
              </w:rPr>
              <w:t>维护保养过程中需购买、跟换设备或配件的，应事</w:t>
            </w:r>
            <w:r>
              <w:rPr>
                <w:spacing w:val="13"/>
              </w:rPr>
              <w:t xml:space="preserve"> </w:t>
            </w:r>
            <w:r>
              <w:rPr>
                <w:spacing w:val="-4"/>
              </w:rPr>
              <w:t>先向业主报告，由业主代表签字确认后，方可进行维修</w:t>
            </w:r>
            <w:r>
              <w:rPr>
                <w:spacing w:val="8"/>
              </w:rPr>
              <w:t xml:space="preserve"> </w:t>
            </w:r>
            <w:r>
              <w:rPr>
                <w:spacing w:val="-4"/>
              </w:rPr>
              <w:t>或更换。若乙方为了确保系统或设备正常运行，应急修</w:t>
            </w:r>
            <w:r>
              <w:rPr>
                <w:spacing w:val="8"/>
              </w:rPr>
              <w:t xml:space="preserve"> </w:t>
            </w:r>
            <w:r>
              <w:rPr>
                <w:spacing w:val="-4"/>
              </w:rPr>
              <w:t>复需立既更换设备或配件的，必须在事后及时向业主报</w:t>
            </w:r>
            <w:r>
              <w:rPr>
                <w:spacing w:val="9"/>
              </w:rPr>
              <w:t xml:space="preserve"> </w:t>
            </w:r>
            <w:r>
              <w:t>告，更换后的损坏件应交由甲方查验。更换的设备(或</w:t>
            </w:r>
            <w:r>
              <w:rPr>
                <w:spacing w:val="4"/>
              </w:rPr>
              <w:t xml:space="preserve"> </w:t>
            </w:r>
            <w:r>
              <w:t>器件)的型号参数不得低于原设备(或器件)</w:t>
            </w:r>
            <w:r>
              <w:rPr>
                <w:spacing w:val="-1"/>
              </w:rPr>
              <w:t>型号参数，</w:t>
            </w:r>
            <w:r>
              <w:t xml:space="preserve"> </w:t>
            </w:r>
            <w:r>
              <w:rPr>
                <w:spacing w:val="-1"/>
              </w:rPr>
              <w:t>并记入设备维修(更换)记录单</w:t>
            </w:r>
          </w:p>
        </w:tc>
        <w:tc>
          <w:tcPr>
            <w:tcW w:w="1069" w:type="dxa"/>
            <w:vMerge w:val="continue"/>
            <w:tcBorders>
              <w:top w:val="nil"/>
              <w:bottom w:val="nil"/>
            </w:tcBorders>
            <w:vAlign w:val="top"/>
          </w:tcPr>
          <w:p w14:paraId="15671827">
            <w:pPr>
              <w:rPr>
                <w:rFonts w:ascii="Arial"/>
                <w:sz w:val="21"/>
              </w:rPr>
            </w:pPr>
          </w:p>
        </w:tc>
        <w:tc>
          <w:tcPr>
            <w:tcW w:w="1609" w:type="dxa"/>
            <w:vMerge w:val="continue"/>
            <w:tcBorders>
              <w:top w:val="nil"/>
              <w:bottom w:val="nil"/>
            </w:tcBorders>
            <w:vAlign w:val="top"/>
          </w:tcPr>
          <w:p w14:paraId="32D6943B">
            <w:pPr>
              <w:rPr>
                <w:rFonts w:ascii="Arial"/>
                <w:sz w:val="21"/>
              </w:rPr>
            </w:pPr>
          </w:p>
        </w:tc>
        <w:tc>
          <w:tcPr>
            <w:tcW w:w="1489" w:type="dxa"/>
            <w:vMerge w:val="continue"/>
            <w:tcBorders>
              <w:top w:val="nil"/>
              <w:bottom w:val="nil"/>
            </w:tcBorders>
            <w:vAlign w:val="top"/>
          </w:tcPr>
          <w:p w14:paraId="0CD806B6">
            <w:pPr>
              <w:rPr>
                <w:rFonts w:ascii="Arial"/>
                <w:sz w:val="21"/>
              </w:rPr>
            </w:pPr>
          </w:p>
        </w:tc>
        <w:tc>
          <w:tcPr>
            <w:tcW w:w="3083" w:type="dxa"/>
            <w:vMerge w:val="continue"/>
            <w:tcBorders>
              <w:top w:val="nil"/>
              <w:bottom w:val="nil"/>
            </w:tcBorders>
            <w:vAlign w:val="top"/>
          </w:tcPr>
          <w:p w14:paraId="2698185A">
            <w:pPr>
              <w:rPr>
                <w:rFonts w:ascii="Arial"/>
                <w:sz w:val="21"/>
              </w:rPr>
            </w:pPr>
          </w:p>
        </w:tc>
      </w:tr>
      <w:tr w14:paraId="7CA60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944" w:type="dxa"/>
            <w:tcBorders>
              <w:top w:val="single" w:color="000000" w:sz="2" w:space="0"/>
              <w:bottom w:val="single" w:color="000000" w:sz="2" w:space="0"/>
            </w:tcBorders>
            <w:vAlign w:val="top"/>
          </w:tcPr>
          <w:p w14:paraId="2E6D070F">
            <w:pPr>
              <w:spacing w:line="303" w:lineRule="auto"/>
              <w:rPr>
                <w:rFonts w:ascii="Arial"/>
                <w:sz w:val="21"/>
              </w:rPr>
            </w:pPr>
          </w:p>
          <w:p w14:paraId="0053E7E9">
            <w:pPr>
              <w:pStyle w:val="6"/>
              <w:spacing w:before="58" w:line="241" w:lineRule="auto"/>
              <w:ind w:left="414"/>
            </w:pPr>
            <w:r>
              <w:t>4</w:t>
            </w:r>
          </w:p>
        </w:tc>
        <w:tc>
          <w:tcPr>
            <w:tcW w:w="1549" w:type="dxa"/>
            <w:tcBorders>
              <w:top w:val="single" w:color="000000" w:sz="2" w:space="0"/>
              <w:bottom w:val="single" w:color="000000" w:sz="2" w:space="0"/>
            </w:tcBorders>
            <w:vAlign w:val="top"/>
          </w:tcPr>
          <w:p w14:paraId="427F4901">
            <w:pPr>
              <w:spacing w:line="285" w:lineRule="auto"/>
              <w:rPr>
                <w:rFonts w:ascii="Arial"/>
                <w:sz w:val="21"/>
              </w:rPr>
            </w:pPr>
          </w:p>
          <w:p w14:paraId="396B9632">
            <w:pPr>
              <w:pStyle w:val="6"/>
              <w:spacing w:before="59" w:line="219" w:lineRule="auto"/>
              <w:ind w:left="581"/>
            </w:pPr>
            <w:r>
              <w:rPr>
                <w:spacing w:val="-2"/>
              </w:rPr>
              <w:t>巡检</w:t>
            </w:r>
          </w:p>
        </w:tc>
        <w:tc>
          <w:tcPr>
            <w:tcW w:w="4337" w:type="dxa"/>
            <w:tcBorders>
              <w:top w:val="single" w:color="000000" w:sz="2" w:space="0"/>
              <w:bottom w:val="single" w:color="000000" w:sz="2" w:space="0"/>
            </w:tcBorders>
            <w:vAlign w:val="top"/>
          </w:tcPr>
          <w:p w14:paraId="5C12E388">
            <w:pPr>
              <w:pStyle w:val="6"/>
              <w:spacing w:before="64" w:line="270" w:lineRule="auto"/>
              <w:ind w:left="91" w:firstLine="359"/>
              <w:jc w:val="both"/>
            </w:pPr>
            <w:r>
              <w:rPr>
                <w:spacing w:val="-1"/>
              </w:rPr>
              <w:t>对维保项目每月不低于1次进行检测。并填写巡查</w:t>
            </w:r>
            <w:r>
              <w:rPr>
                <w:spacing w:val="8"/>
              </w:rPr>
              <w:t xml:space="preserve"> </w:t>
            </w:r>
            <w:r>
              <w:rPr>
                <w:spacing w:val="-4"/>
              </w:rPr>
              <w:t>记录，发现故障及时排除或修复，并作为考核维保工作</w:t>
            </w:r>
            <w:r>
              <w:rPr>
                <w:spacing w:val="10"/>
              </w:rPr>
              <w:t xml:space="preserve"> </w:t>
            </w:r>
            <w:r>
              <w:rPr>
                <w:spacing w:val="3"/>
              </w:rPr>
              <w:t>的依据</w:t>
            </w:r>
          </w:p>
        </w:tc>
        <w:tc>
          <w:tcPr>
            <w:tcW w:w="1069" w:type="dxa"/>
            <w:vMerge w:val="continue"/>
            <w:tcBorders>
              <w:top w:val="nil"/>
              <w:bottom w:val="nil"/>
            </w:tcBorders>
            <w:vAlign w:val="top"/>
          </w:tcPr>
          <w:p w14:paraId="2521508C">
            <w:pPr>
              <w:rPr>
                <w:rFonts w:ascii="Arial"/>
                <w:sz w:val="21"/>
              </w:rPr>
            </w:pPr>
          </w:p>
        </w:tc>
        <w:tc>
          <w:tcPr>
            <w:tcW w:w="1609" w:type="dxa"/>
            <w:vMerge w:val="continue"/>
            <w:tcBorders>
              <w:top w:val="nil"/>
              <w:bottom w:val="nil"/>
            </w:tcBorders>
            <w:vAlign w:val="top"/>
          </w:tcPr>
          <w:p w14:paraId="16DEDD9C">
            <w:pPr>
              <w:rPr>
                <w:rFonts w:ascii="Arial"/>
                <w:sz w:val="21"/>
              </w:rPr>
            </w:pPr>
          </w:p>
        </w:tc>
        <w:tc>
          <w:tcPr>
            <w:tcW w:w="1489" w:type="dxa"/>
            <w:vMerge w:val="continue"/>
            <w:tcBorders>
              <w:top w:val="nil"/>
              <w:bottom w:val="nil"/>
            </w:tcBorders>
            <w:vAlign w:val="top"/>
          </w:tcPr>
          <w:p w14:paraId="0433945D">
            <w:pPr>
              <w:rPr>
                <w:rFonts w:ascii="Arial"/>
                <w:sz w:val="21"/>
              </w:rPr>
            </w:pPr>
          </w:p>
        </w:tc>
        <w:tc>
          <w:tcPr>
            <w:tcW w:w="3083" w:type="dxa"/>
            <w:vMerge w:val="continue"/>
            <w:tcBorders>
              <w:top w:val="nil"/>
              <w:bottom w:val="nil"/>
            </w:tcBorders>
            <w:vAlign w:val="top"/>
          </w:tcPr>
          <w:p w14:paraId="428028DD">
            <w:pPr>
              <w:rPr>
                <w:rFonts w:ascii="Arial"/>
                <w:sz w:val="21"/>
              </w:rPr>
            </w:pPr>
          </w:p>
        </w:tc>
      </w:tr>
      <w:tr w14:paraId="0F795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44" w:type="dxa"/>
            <w:tcBorders>
              <w:top w:val="single" w:color="000000" w:sz="2" w:space="0"/>
              <w:bottom w:val="single" w:color="000000" w:sz="2" w:space="0"/>
            </w:tcBorders>
            <w:vAlign w:val="top"/>
          </w:tcPr>
          <w:p w14:paraId="2BB74FE5">
            <w:pPr>
              <w:pStyle w:val="6"/>
              <w:spacing w:before="225" w:line="239" w:lineRule="auto"/>
              <w:ind w:left="414"/>
            </w:pPr>
            <w:r>
              <w:t>5</w:t>
            </w:r>
          </w:p>
        </w:tc>
        <w:tc>
          <w:tcPr>
            <w:tcW w:w="1549" w:type="dxa"/>
            <w:tcBorders>
              <w:top w:val="single" w:color="000000" w:sz="2" w:space="0"/>
              <w:bottom w:val="single" w:color="000000" w:sz="2" w:space="0"/>
            </w:tcBorders>
            <w:vAlign w:val="top"/>
          </w:tcPr>
          <w:p w14:paraId="7DD1B0CC">
            <w:pPr>
              <w:pStyle w:val="6"/>
              <w:spacing w:before="206" w:line="219" w:lineRule="auto"/>
              <w:ind w:left="401"/>
            </w:pPr>
            <w:r>
              <w:rPr>
                <w:spacing w:val="-2"/>
              </w:rPr>
              <w:t>特殊活动</w:t>
            </w:r>
          </w:p>
        </w:tc>
        <w:tc>
          <w:tcPr>
            <w:tcW w:w="4337" w:type="dxa"/>
            <w:tcBorders>
              <w:top w:val="single" w:color="000000" w:sz="2" w:space="0"/>
              <w:bottom w:val="single" w:color="000000" w:sz="2" w:space="0"/>
            </w:tcBorders>
            <w:vAlign w:val="top"/>
          </w:tcPr>
          <w:p w14:paraId="25FB2F7F">
            <w:pPr>
              <w:pStyle w:val="6"/>
              <w:spacing w:before="56" w:line="261" w:lineRule="auto"/>
              <w:ind w:left="91" w:firstLine="359"/>
            </w:pPr>
            <w:r>
              <w:rPr>
                <w:spacing w:val="-4"/>
              </w:rPr>
              <w:t>校医院如有特殊活动如：新生、毕业体检，医保升</w:t>
            </w:r>
            <w:r>
              <w:rPr>
                <w:spacing w:val="2"/>
              </w:rPr>
              <w:t xml:space="preserve"> </w:t>
            </w:r>
            <w:r>
              <w:t>级等必须24小时派人直至升级完成，系统</w:t>
            </w:r>
            <w:r>
              <w:rPr>
                <w:spacing w:val="-1"/>
              </w:rPr>
              <w:t>正常运行。</w:t>
            </w:r>
          </w:p>
        </w:tc>
        <w:tc>
          <w:tcPr>
            <w:tcW w:w="1069" w:type="dxa"/>
            <w:vMerge w:val="continue"/>
            <w:tcBorders>
              <w:top w:val="nil"/>
              <w:bottom w:val="nil"/>
            </w:tcBorders>
            <w:vAlign w:val="top"/>
          </w:tcPr>
          <w:p w14:paraId="11958B9C">
            <w:pPr>
              <w:rPr>
                <w:rFonts w:ascii="Arial"/>
                <w:sz w:val="21"/>
              </w:rPr>
            </w:pPr>
          </w:p>
        </w:tc>
        <w:tc>
          <w:tcPr>
            <w:tcW w:w="1609" w:type="dxa"/>
            <w:vMerge w:val="continue"/>
            <w:tcBorders>
              <w:top w:val="nil"/>
              <w:bottom w:val="nil"/>
            </w:tcBorders>
            <w:vAlign w:val="top"/>
          </w:tcPr>
          <w:p w14:paraId="414C97FD">
            <w:pPr>
              <w:rPr>
                <w:rFonts w:ascii="Arial"/>
                <w:sz w:val="21"/>
              </w:rPr>
            </w:pPr>
          </w:p>
        </w:tc>
        <w:tc>
          <w:tcPr>
            <w:tcW w:w="1489" w:type="dxa"/>
            <w:vMerge w:val="continue"/>
            <w:tcBorders>
              <w:top w:val="nil"/>
              <w:bottom w:val="nil"/>
            </w:tcBorders>
            <w:vAlign w:val="top"/>
          </w:tcPr>
          <w:p w14:paraId="7A973026">
            <w:pPr>
              <w:rPr>
                <w:rFonts w:ascii="Arial"/>
                <w:sz w:val="21"/>
              </w:rPr>
            </w:pPr>
          </w:p>
        </w:tc>
        <w:tc>
          <w:tcPr>
            <w:tcW w:w="3083" w:type="dxa"/>
            <w:vMerge w:val="continue"/>
            <w:tcBorders>
              <w:top w:val="nil"/>
              <w:bottom w:val="nil"/>
            </w:tcBorders>
            <w:vAlign w:val="top"/>
          </w:tcPr>
          <w:p w14:paraId="7FD93A59">
            <w:pPr>
              <w:rPr>
                <w:rFonts w:ascii="Arial"/>
                <w:sz w:val="21"/>
              </w:rPr>
            </w:pPr>
          </w:p>
        </w:tc>
      </w:tr>
      <w:tr w14:paraId="1CAB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44" w:type="dxa"/>
            <w:tcBorders>
              <w:top w:val="single" w:color="000000" w:sz="2" w:space="0"/>
              <w:bottom w:val="single" w:color="000000" w:sz="2" w:space="0"/>
            </w:tcBorders>
            <w:vAlign w:val="top"/>
          </w:tcPr>
          <w:p w14:paraId="4AFC07CF">
            <w:pPr>
              <w:pStyle w:val="6"/>
              <w:spacing w:before="224" w:line="239" w:lineRule="auto"/>
              <w:ind w:left="414"/>
            </w:pPr>
            <w:r>
              <w:t>6</w:t>
            </w:r>
          </w:p>
        </w:tc>
        <w:tc>
          <w:tcPr>
            <w:tcW w:w="1549" w:type="dxa"/>
            <w:tcBorders>
              <w:top w:val="single" w:color="000000" w:sz="2" w:space="0"/>
              <w:bottom w:val="single" w:color="000000" w:sz="2" w:space="0"/>
            </w:tcBorders>
            <w:vAlign w:val="top"/>
          </w:tcPr>
          <w:p w14:paraId="072AD785">
            <w:pPr>
              <w:pStyle w:val="6"/>
              <w:spacing w:before="210" w:line="224" w:lineRule="auto"/>
              <w:ind w:left="581"/>
            </w:pPr>
            <w:r>
              <w:rPr>
                <w:spacing w:val="4"/>
              </w:rPr>
              <w:t>网络</w:t>
            </w:r>
          </w:p>
        </w:tc>
        <w:tc>
          <w:tcPr>
            <w:tcW w:w="4337" w:type="dxa"/>
            <w:tcBorders>
              <w:top w:val="single" w:color="000000" w:sz="2" w:space="0"/>
              <w:bottom w:val="single" w:color="000000" w:sz="2" w:space="0"/>
            </w:tcBorders>
            <w:vAlign w:val="top"/>
          </w:tcPr>
          <w:p w14:paraId="6B649FEB">
            <w:pPr>
              <w:pStyle w:val="6"/>
              <w:spacing w:before="66" w:line="261" w:lineRule="auto"/>
              <w:ind w:left="91" w:firstLine="362"/>
            </w:pPr>
            <w:r>
              <w:rPr>
                <w:spacing w:val="-12"/>
              </w:rPr>
              <w:t>保证校医院各条专线、内外网通畅，数据全量上传，</w:t>
            </w:r>
            <w:r>
              <w:rPr>
                <w:spacing w:val="7"/>
              </w:rPr>
              <w:t xml:space="preserve"> </w:t>
            </w:r>
            <w:r>
              <w:rPr>
                <w:spacing w:val="-2"/>
              </w:rPr>
              <w:t>符合相关部门规定</w:t>
            </w:r>
          </w:p>
        </w:tc>
        <w:tc>
          <w:tcPr>
            <w:tcW w:w="1069" w:type="dxa"/>
            <w:vMerge w:val="continue"/>
            <w:tcBorders>
              <w:top w:val="nil"/>
              <w:bottom w:val="nil"/>
            </w:tcBorders>
            <w:vAlign w:val="top"/>
          </w:tcPr>
          <w:p w14:paraId="08721763">
            <w:pPr>
              <w:rPr>
                <w:rFonts w:ascii="Arial"/>
                <w:sz w:val="21"/>
              </w:rPr>
            </w:pPr>
          </w:p>
        </w:tc>
        <w:tc>
          <w:tcPr>
            <w:tcW w:w="1609" w:type="dxa"/>
            <w:vMerge w:val="continue"/>
            <w:tcBorders>
              <w:top w:val="nil"/>
              <w:bottom w:val="nil"/>
            </w:tcBorders>
            <w:vAlign w:val="top"/>
          </w:tcPr>
          <w:p w14:paraId="1F3122D3">
            <w:pPr>
              <w:rPr>
                <w:rFonts w:ascii="Arial"/>
                <w:sz w:val="21"/>
              </w:rPr>
            </w:pPr>
          </w:p>
        </w:tc>
        <w:tc>
          <w:tcPr>
            <w:tcW w:w="1489" w:type="dxa"/>
            <w:vMerge w:val="continue"/>
            <w:tcBorders>
              <w:top w:val="nil"/>
              <w:bottom w:val="nil"/>
            </w:tcBorders>
            <w:vAlign w:val="top"/>
          </w:tcPr>
          <w:p w14:paraId="73326730">
            <w:pPr>
              <w:rPr>
                <w:rFonts w:ascii="Arial"/>
                <w:sz w:val="21"/>
              </w:rPr>
            </w:pPr>
          </w:p>
        </w:tc>
        <w:tc>
          <w:tcPr>
            <w:tcW w:w="3083" w:type="dxa"/>
            <w:vMerge w:val="continue"/>
            <w:tcBorders>
              <w:top w:val="nil"/>
              <w:bottom w:val="nil"/>
            </w:tcBorders>
            <w:vAlign w:val="top"/>
          </w:tcPr>
          <w:p w14:paraId="0F6DB0FB">
            <w:pPr>
              <w:rPr>
                <w:rFonts w:ascii="Arial"/>
                <w:sz w:val="21"/>
              </w:rPr>
            </w:pPr>
          </w:p>
        </w:tc>
      </w:tr>
      <w:tr w14:paraId="3FC4F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944" w:type="dxa"/>
            <w:tcBorders>
              <w:top w:val="single" w:color="000000" w:sz="2" w:space="0"/>
              <w:bottom w:val="single" w:color="000000" w:sz="2" w:space="0"/>
            </w:tcBorders>
            <w:vAlign w:val="top"/>
          </w:tcPr>
          <w:p w14:paraId="0E7A31E3">
            <w:pPr>
              <w:spacing w:line="294" w:lineRule="auto"/>
              <w:rPr>
                <w:rFonts w:ascii="Arial"/>
                <w:sz w:val="21"/>
              </w:rPr>
            </w:pPr>
          </w:p>
          <w:p w14:paraId="3B04FC03">
            <w:pPr>
              <w:pStyle w:val="6"/>
              <w:spacing w:before="59" w:line="239" w:lineRule="auto"/>
              <w:ind w:left="414"/>
            </w:pPr>
            <w:r>
              <w:t>7</w:t>
            </w:r>
          </w:p>
        </w:tc>
        <w:tc>
          <w:tcPr>
            <w:tcW w:w="1549" w:type="dxa"/>
            <w:tcBorders>
              <w:top w:val="single" w:color="000000" w:sz="2" w:space="0"/>
              <w:bottom w:val="single" w:color="000000" w:sz="2" w:space="0"/>
            </w:tcBorders>
            <w:vAlign w:val="top"/>
          </w:tcPr>
          <w:p w14:paraId="5D4EEDB1">
            <w:pPr>
              <w:spacing w:line="277" w:lineRule="auto"/>
              <w:rPr>
                <w:rFonts w:ascii="Arial"/>
                <w:sz w:val="21"/>
              </w:rPr>
            </w:pPr>
          </w:p>
          <w:p w14:paraId="3047B2BD">
            <w:pPr>
              <w:pStyle w:val="6"/>
              <w:spacing w:before="58" w:line="221" w:lineRule="auto"/>
              <w:ind w:left="581"/>
            </w:pPr>
            <w:r>
              <w:rPr>
                <w:spacing w:val="4"/>
              </w:rPr>
              <w:t>电脑</w:t>
            </w:r>
          </w:p>
        </w:tc>
        <w:tc>
          <w:tcPr>
            <w:tcW w:w="4337" w:type="dxa"/>
            <w:tcBorders>
              <w:top w:val="single" w:color="000000" w:sz="2" w:space="0"/>
              <w:bottom w:val="single" w:color="000000" w:sz="2" w:space="0"/>
            </w:tcBorders>
            <w:vAlign w:val="top"/>
          </w:tcPr>
          <w:p w14:paraId="13411799">
            <w:pPr>
              <w:pStyle w:val="6"/>
              <w:spacing w:before="47" w:line="269" w:lineRule="auto"/>
              <w:ind w:left="102" w:firstLine="362"/>
              <w:jc w:val="both"/>
            </w:pPr>
            <w:r>
              <w:rPr>
                <w:spacing w:val="-8"/>
              </w:rPr>
              <w:t>保证校医院所有电脑、服务器正常运行，维</w:t>
            </w:r>
            <w:r>
              <w:rPr>
                <w:spacing w:val="-9"/>
              </w:rPr>
              <w:t>护保养</w:t>
            </w:r>
            <w:r>
              <w:t xml:space="preserve">  </w:t>
            </w:r>
            <w:r>
              <w:rPr>
                <w:spacing w:val="-11"/>
              </w:rPr>
              <w:t>过程中需购买、跟换设备或配件的，应事先向业主报</w:t>
            </w:r>
            <w:r>
              <w:rPr>
                <w:spacing w:val="-12"/>
              </w:rPr>
              <w:t>告，</w:t>
            </w:r>
            <w:r>
              <w:t xml:space="preserve"> </w:t>
            </w:r>
            <w:r>
              <w:rPr>
                <w:spacing w:val="-3"/>
              </w:rPr>
              <w:t>由业主代表签字确认后，方可进行维修或更换</w:t>
            </w:r>
          </w:p>
        </w:tc>
        <w:tc>
          <w:tcPr>
            <w:tcW w:w="1069" w:type="dxa"/>
            <w:vMerge w:val="continue"/>
            <w:tcBorders>
              <w:top w:val="nil"/>
              <w:bottom w:val="nil"/>
            </w:tcBorders>
            <w:vAlign w:val="top"/>
          </w:tcPr>
          <w:p w14:paraId="1BC69280">
            <w:pPr>
              <w:rPr>
                <w:rFonts w:ascii="Arial"/>
                <w:sz w:val="21"/>
              </w:rPr>
            </w:pPr>
          </w:p>
        </w:tc>
        <w:tc>
          <w:tcPr>
            <w:tcW w:w="1609" w:type="dxa"/>
            <w:vMerge w:val="continue"/>
            <w:tcBorders>
              <w:top w:val="nil"/>
              <w:bottom w:val="nil"/>
            </w:tcBorders>
            <w:vAlign w:val="top"/>
          </w:tcPr>
          <w:p w14:paraId="47932057">
            <w:pPr>
              <w:rPr>
                <w:rFonts w:ascii="Arial"/>
                <w:sz w:val="21"/>
              </w:rPr>
            </w:pPr>
          </w:p>
        </w:tc>
        <w:tc>
          <w:tcPr>
            <w:tcW w:w="1489" w:type="dxa"/>
            <w:vMerge w:val="continue"/>
            <w:tcBorders>
              <w:top w:val="nil"/>
              <w:bottom w:val="nil"/>
            </w:tcBorders>
            <w:vAlign w:val="top"/>
          </w:tcPr>
          <w:p w14:paraId="160FD800">
            <w:pPr>
              <w:rPr>
                <w:rFonts w:ascii="Arial"/>
                <w:sz w:val="21"/>
              </w:rPr>
            </w:pPr>
          </w:p>
        </w:tc>
        <w:tc>
          <w:tcPr>
            <w:tcW w:w="3083" w:type="dxa"/>
            <w:vMerge w:val="continue"/>
            <w:tcBorders>
              <w:top w:val="nil"/>
              <w:bottom w:val="nil"/>
            </w:tcBorders>
            <w:vAlign w:val="top"/>
          </w:tcPr>
          <w:p w14:paraId="5DF77998">
            <w:pPr>
              <w:rPr>
                <w:rFonts w:ascii="Arial"/>
                <w:sz w:val="21"/>
              </w:rPr>
            </w:pPr>
          </w:p>
        </w:tc>
      </w:tr>
      <w:tr w14:paraId="6180E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944" w:type="dxa"/>
            <w:tcBorders>
              <w:top w:val="single" w:color="000000" w:sz="2" w:space="0"/>
              <w:bottom w:val="single" w:color="000000" w:sz="2" w:space="0"/>
            </w:tcBorders>
            <w:vAlign w:val="top"/>
          </w:tcPr>
          <w:p w14:paraId="6A95BF03">
            <w:pPr>
              <w:spacing w:line="295" w:lineRule="auto"/>
              <w:rPr>
                <w:rFonts w:ascii="Arial"/>
                <w:sz w:val="21"/>
              </w:rPr>
            </w:pPr>
          </w:p>
          <w:p w14:paraId="5FEB221A">
            <w:pPr>
              <w:pStyle w:val="6"/>
              <w:spacing w:before="58" w:line="239" w:lineRule="auto"/>
              <w:ind w:left="414"/>
            </w:pPr>
            <w:r>
              <w:t>8</w:t>
            </w:r>
          </w:p>
        </w:tc>
        <w:tc>
          <w:tcPr>
            <w:tcW w:w="1549" w:type="dxa"/>
            <w:tcBorders>
              <w:top w:val="single" w:color="000000" w:sz="2" w:space="0"/>
              <w:bottom w:val="single" w:color="000000" w:sz="2" w:space="0"/>
            </w:tcBorders>
            <w:vAlign w:val="top"/>
          </w:tcPr>
          <w:p w14:paraId="4D1F3E8A">
            <w:pPr>
              <w:spacing w:line="275" w:lineRule="auto"/>
              <w:rPr>
                <w:rFonts w:ascii="Arial"/>
                <w:sz w:val="21"/>
              </w:rPr>
            </w:pPr>
          </w:p>
          <w:p w14:paraId="48C1F4DC">
            <w:pPr>
              <w:pStyle w:val="6"/>
              <w:spacing w:before="59" w:line="219" w:lineRule="auto"/>
              <w:ind w:left="490"/>
            </w:pPr>
            <w:r>
              <w:rPr>
                <w:spacing w:val="-3"/>
              </w:rPr>
              <w:t>打印机</w:t>
            </w:r>
          </w:p>
        </w:tc>
        <w:tc>
          <w:tcPr>
            <w:tcW w:w="4337" w:type="dxa"/>
            <w:tcBorders>
              <w:top w:val="single" w:color="000000" w:sz="2" w:space="0"/>
              <w:bottom w:val="single" w:color="000000" w:sz="2" w:space="0"/>
            </w:tcBorders>
            <w:vAlign w:val="top"/>
          </w:tcPr>
          <w:p w14:paraId="3A47058D">
            <w:pPr>
              <w:pStyle w:val="6"/>
              <w:spacing w:before="55" w:line="266" w:lineRule="auto"/>
              <w:ind w:left="102" w:firstLine="359"/>
              <w:jc w:val="both"/>
            </w:pPr>
            <w:r>
              <w:rPr>
                <w:spacing w:val="-5"/>
              </w:rPr>
              <w:t>保证校医院所有打印机正常运行维护保养过程中需</w:t>
            </w:r>
            <w:r>
              <w:rPr>
                <w:spacing w:val="14"/>
              </w:rPr>
              <w:t xml:space="preserve"> </w:t>
            </w:r>
            <w:r>
              <w:rPr>
                <w:spacing w:val="-4"/>
              </w:rPr>
              <w:t>购买、跟换设备或配件的，应事先向业主报告，由</w:t>
            </w:r>
            <w:r>
              <w:rPr>
                <w:spacing w:val="-5"/>
              </w:rPr>
              <w:t>业主</w:t>
            </w:r>
            <w:r>
              <w:t xml:space="preserve"> </w:t>
            </w:r>
            <w:r>
              <w:rPr>
                <w:spacing w:val="-1"/>
              </w:rPr>
              <w:t>代表签字确认后，方可进行维修或更换</w:t>
            </w:r>
          </w:p>
        </w:tc>
        <w:tc>
          <w:tcPr>
            <w:tcW w:w="1069" w:type="dxa"/>
            <w:vMerge w:val="continue"/>
            <w:tcBorders>
              <w:top w:val="nil"/>
              <w:bottom w:val="single" w:color="000000" w:sz="2" w:space="0"/>
            </w:tcBorders>
            <w:vAlign w:val="top"/>
          </w:tcPr>
          <w:p w14:paraId="58C6C57A">
            <w:pPr>
              <w:rPr>
                <w:rFonts w:ascii="Arial"/>
                <w:sz w:val="21"/>
              </w:rPr>
            </w:pPr>
          </w:p>
        </w:tc>
        <w:tc>
          <w:tcPr>
            <w:tcW w:w="1609" w:type="dxa"/>
            <w:vMerge w:val="continue"/>
            <w:tcBorders>
              <w:top w:val="nil"/>
              <w:bottom w:val="single" w:color="000000" w:sz="2" w:space="0"/>
            </w:tcBorders>
            <w:vAlign w:val="top"/>
          </w:tcPr>
          <w:p w14:paraId="7E8B9D6A">
            <w:pPr>
              <w:rPr>
                <w:rFonts w:ascii="Arial"/>
                <w:sz w:val="21"/>
              </w:rPr>
            </w:pPr>
          </w:p>
        </w:tc>
        <w:tc>
          <w:tcPr>
            <w:tcW w:w="1489" w:type="dxa"/>
            <w:vMerge w:val="continue"/>
            <w:tcBorders>
              <w:top w:val="nil"/>
              <w:bottom w:val="single" w:color="000000" w:sz="2" w:space="0"/>
            </w:tcBorders>
            <w:vAlign w:val="top"/>
          </w:tcPr>
          <w:p w14:paraId="5FCBDBA8">
            <w:pPr>
              <w:rPr>
                <w:rFonts w:ascii="Arial"/>
                <w:sz w:val="21"/>
              </w:rPr>
            </w:pPr>
          </w:p>
        </w:tc>
        <w:tc>
          <w:tcPr>
            <w:tcW w:w="3083" w:type="dxa"/>
            <w:vMerge w:val="continue"/>
            <w:tcBorders>
              <w:top w:val="nil"/>
              <w:bottom w:val="single" w:color="000000" w:sz="2" w:space="0"/>
            </w:tcBorders>
            <w:vAlign w:val="top"/>
          </w:tcPr>
          <w:p w14:paraId="64C633D0">
            <w:pPr>
              <w:rPr>
                <w:rFonts w:ascii="Arial"/>
                <w:sz w:val="21"/>
              </w:rPr>
            </w:pPr>
          </w:p>
        </w:tc>
      </w:tr>
      <w:tr w14:paraId="1E6A6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9508" w:type="dxa"/>
            <w:gridSpan w:val="5"/>
            <w:tcBorders>
              <w:top w:val="single" w:color="000000" w:sz="2" w:space="0"/>
              <w:bottom w:val="single" w:color="000000" w:sz="2" w:space="0"/>
            </w:tcBorders>
            <w:vAlign w:val="top"/>
          </w:tcPr>
          <w:p w14:paraId="351DED01">
            <w:pPr>
              <w:pStyle w:val="6"/>
              <w:spacing w:before="129" w:line="221" w:lineRule="auto"/>
              <w:ind w:left="4385"/>
            </w:pPr>
            <w:r>
              <w:rPr>
                <w:spacing w:val="3"/>
              </w:rPr>
              <w:t>合计小写</w:t>
            </w:r>
          </w:p>
        </w:tc>
        <w:tc>
          <w:tcPr>
            <w:tcW w:w="4572" w:type="dxa"/>
            <w:gridSpan w:val="2"/>
            <w:tcBorders>
              <w:top w:val="single" w:color="000000" w:sz="2" w:space="0"/>
              <w:bottom w:val="single" w:color="000000" w:sz="2" w:space="0"/>
            </w:tcBorders>
            <w:vAlign w:val="top"/>
          </w:tcPr>
          <w:p w14:paraId="57D7CA2F">
            <w:pPr>
              <w:pStyle w:val="6"/>
              <w:spacing w:before="146" w:line="239" w:lineRule="auto"/>
              <w:ind w:left="497"/>
            </w:pPr>
            <w:r>
              <w:rPr>
                <w:spacing w:val="-4"/>
              </w:rPr>
              <w:t>18000</w:t>
            </w:r>
          </w:p>
        </w:tc>
      </w:tr>
      <w:tr w14:paraId="349D7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08" w:type="dxa"/>
            <w:gridSpan w:val="5"/>
            <w:tcBorders>
              <w:top w:val="single" w:color="000000" w:sz="2" w:space="0"/>
              <w:bottom w:val="single" w:color="000000" w:sz="2" w:space="0"/>
            </w:tcBorders>
            <w:vAlign w:val="top"/>
          </w:tcPr>
          <w:p w14:paraId="45293555">
            <w:pPr>
              <w:pStyle w:val="6"/>
              <w:spacing w:before="88" w:line="220" w:lineRule="auto"/>
              <w:ind w:left="4385"/>
            </w:pPr>
            <w:r>
              <w:rPr>
                <w:spacing w:val="3"/>
              </w:rPr>
              <w:t>合计大写</w:t>
            </w:r>
          </w:p>
        </w:tc>
        <w:tc>
          <w:tcPr>
            <w:tcW w:w="4572" w:type="dxa"/>
            <w:gridSpan w:val="2"/>
            <w:tcBorders>
              <w:top w:val="single" w:color="000000" w:sz="2" w:space="0"/>
              <w:bottom w:val="single" w:color="000000" w:sz="2" w:space="0"/>
            </w:tcBorders>
            <w:vAlign w:val="top"/>
          </w:tcPr>
          <w:p w14:paraId="28394B81">
            <w:pPr>
              <w:pStyle w:val="6"/>
              <w:spacing w:before="85" w:line="219" w:lineRule="auto"/>
              <w:ind w:left="499"/>
            </w:pPr>
            <w:r>
              <w:rPr>
                <w:b/>
                <w:bCs/>
                <w:spacing w:val="-4"/>
              </w:rPr>
              <w:t>壹万捌仟元整</w:t>
            </w:r>
          </w:p>
        </w:tc>
      </w:tr>
    </w:tbl>
    <w:p w14:paraId="2DB39808">
      <w:pPr>
        <w:spacing w:line="14" w:lineRule="auto"/>
        <w:rPr>
          <w:rFonts w:ascii="Arial"/>
          <w:sz w:val="2"/>
        </w:rPr>
      </w:pPr>
    </w:p>
    <w:p w14:paraId="473FE686">
      <w:pPr>
        <w:spacing w:line="14" w:lineRule="auto"/>
        <w:rPr>
          <w:rFonts w:ascii="Arial"/>
          <w:sz w:val="2"/>
        </w:rPr>
      </w:pPr>
      <w:r>
        <w:rPr>
          <w:rFonts w:ascii="Arial" w:hAnsi="Arial" w:eastAsia="Arial" w:cs="Arial"/>
          <w:sz w:val="2"/>
          <w:szCs w:val="2"/>
        </w:rPr>
        <w:br w:type="column"/>
      </w:r>
    </w:p>
    <w:p w14:paraId="29249B8A">
      <w:pPr>
        <w:spacing w:line="292" w:lineRule="auto"/>
        <w:rPr>
          <w:rFonts w:ascii="Arial"/>
          <w:sz w:val="21"/>
        </w:rPr>
      </w:pPr>
      <w:r>
        <mc:AlternateContent>
          <mc:Choice Requires="wps">
            <w:drawing>
              <wp:anchor distT="0" distB="0" distL="0" distR="0" simplePos="0" relativeHeight="251659264" behindDoc="0" locked="0" layoutInCell="1" allowOverlap="1">
                <wp:simplePos x="0" y="0"/>
                <wp:positionH relativeFrom="column">
                  <wp:posOffset>-117475</wp:posOffset>
                </wp:positionH>
                <wp:positionV relativeFrom="paragraph">
                  <wp:posOffset>268605</wp:posOffset>
                </wp:positionV>
                <wp:extent cx="725170" cy="247015"/>
                <wp:effectExtent l="0" t="0" r="0" b="0"/>
                <wp:wrapNone/>
                <wp:docPr id="2" name="TextBox 2"/>
                <wp:cNvGraphicFramePr/>
                <a:graphic xmlns:a="http://schemas.openxmlformats.org/drawingml/2006/main">
                  <a:graphicData uri="http://schemas.microsoft.com/office/word/2010/wordprocessingShape">
                    <wps:wsp>
                      <wps:cNvSpPr txBox="1"/>
                      <wps:spPr>
                        <a:xfrm rot="16200000">
                          <a:off x="-117514" y="268667"/>
                          <a:ext cx="725169" cy="24701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6E15092">
                            <w:pPr>
                              <w:pStyle w:val="2"/>
                              <w:spacing w:before="68" w:line="221" w:lineRule="auto"/>
                              <w:jc w:val="right"/>
                              <w:rPr>
                                <w:sz w:val="25"/>
                                <w:szCs w:val="25"/>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 o:spid="_x0000_s1026" o:spt="202" type="#_x0000_t202" style="position:absolute;left:0pt;margin-left:-9.25pt;margin-top:21.15pt;height:19.45pt;width:57.1pt;rotation:-5898240f;z-index:251659264;mso-width-relative:page;mso-height-relative:page;" filled="f" stroked="f" coordsize="21600,21600" o:gfxdata="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yjdzB2AAAAAgBAAAPAAAA&#10;AAAAAAEAIAAAACIAAABkcnMvZG93bnJldi54bWxQSwECFAAUAAAACACHTuJAOuNWDk4CAACgBAAA&#10;DgAAAAAAAAABACAAAAAnAQAAZHJzL2Uyb0RvYy54bWxQSwUGAAAAAAYABgBZAQAA5wUAAAAA&#10;">
                <v:fill on="f" focussize="0,0"/>
                <v:stroke on="f" weight="0pt" miterlimit="0" joinstyle="miter"/>
                <v:imagedata o:title=""/>
                <o:lock v:ext="edit" aspectratio="f"/>
                <v:textbox inset="0mm,0mm,0mm,0mm">
                  <w:txbxContent>
                    <w:p w14:paraId="26E15092">
                      <w:pPr>
                        <w:pStyle w:val="2"/>
                        <w:spacing w:before="68" w:line="221" w:lineRule="auto"/>
                        <w:jc w:val="right"/>
                        <w:rPr>
                          <w:sz w:val="25"/>
                          <w:szCs w:val="25"/>
                        </w:rPr>
                      </w:pPr>
                    </w:p>
                  </w:txbxContent>
                </v:textbox>
              </v:shape>
            </w:pict>
          </mc:Fallback>
        </mc:AlternateContent>
      </w:r>
    </w:p>
    <w:p w14:paraId="527DB7C0">
      <w:pPr>
        <w:spacing w:line="292" w:lineRule="auto"/>
        <w:rPr>
          <w:rFonts w:ascii="Arial"/>
          <w:sz w:val="21"/>
        </w:rPr>
      </w:pPr>
    </w:p>
    <w:p w14:paraId="30320E34">
      <w:pPr>
        <w:spacing w:line="293" w:lineRule="auto"/>
        <w:rPr>
          <w:rFonts w:ascii="Arial"/>
          <w:sz w:val="21"/>
        </w:rPr>
      </w:pPr>
    </w:p>
    <w:p w14:paraId="14D5CB20">
      <w:pPr>
        <w:spacing w:line="293" w:lineRule="auto"/>
        <w:rPr>
          <w:rFonts w:ascii="Arial"/>
          <w:sz w:val="21"/>
        </w:rPr>
      </w:pPr>
    </w:p>
    <w:p w14:paraId="014A9120">
      <w:pPr>
        <w:spacing w:line="330" w:lineRule="exact"/>
        <w:ind w:firstLine="198"/>
      </w:pPr>
    </w:p>
    <w:p w14:paraId="24B9ABE6">
      <w:pPr>
        <w:spacing w:line="330" w:lineRule="exact"/>
        <w:sectPr>
          <w:type w:val="continuous"/>
          <w:pgSz w:w="16840" w:h="11900"/>
          <w:pgMar w:top="1" w:right="188" w:bottom="0" w:left="814" w:header="0" w:footer="0" w:gutter="0"/>
          <w:cols w:equalWidth="0" w:num="2">
            <w:col w:w="15017" w:space="100"/>
            <w:col w:w="720"/>
          </w:cols>
        </w:sectPr>
      </w:pPr>
      <w:bookmarkStart w:id="0" w:name="_GoBack"/>
      <w:bookmarkEnd w:id="0"/>
    </w:p>
    <w:p w14:paraId="1DE1635B">
      <w:pPr>
        <w:spacing w:line="52" w:lineRule="auto"/>
        <w:rPr>
          <w:rFonts w:ascii="Arial"/>
          <w:sz w:val="2"/>
        </w:rPr>
      </w:pPr>
      <w:r>
        <mc:AlternateContent>
          <mc:Choice Requires="wps">
            <w:drawing>
              <wp:anchor distT="0" distB="0" distL="0" distR="0" simplePos="0" relativeHeight="251660288" behindDoc="0" locked="0" layoutInCell="0" allowOverlap="1">
                <wp:simplePos x="0" y="0"/>
                <wp:positionH relativeFrom="page">
                  <wp:posOffset>10008235</wp:posOffset>
                </wp:positionH>
                <wp:positionV relativeFrom="page">
                  <wp:posOffset>361950</wp:posOffset>
                </wp:positionV>
                <wp:extent cx="718820" cy="247015"/>
                <wp:effectExtent l="0" t="0" r="0" b="0"/>
                <wp:wrapNone/>
                <wp:docPr id="10" name="TextBox 10"/>
                <wp:cNvGraphicFramePr/>
                <a:graphic xmlns:a="http://schemas.openxmlformats.org/drawingml/2006/main">
                  <a:graphicData uri="http://schemas.microsoft.com/office/word/2010/wordprocessingShape">
                    <wps:wsp>
                      <wps:cNvSpPr txBox="1"/>
                      <wps:spPr>
                        <a:xfrm rot="16200000">
                          <a:off x="10008451" y="362125"/>
                          <a:ext cx="718819" cy="24701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3E850967">
                            <w:pPr>
                              <w:pStyle w:val="2"/>
                              <w:spacing w:before="68" w:line="221" w:lineRule="auto"/>
                              <w:jc w:val="right"/>
                              <w:rPr>
                                <w:sz w:val="25"/>
                                <w:szCs w:val="25"/>
                              </w:rPr>
                            </w:pPr>
                            <w:r>
                              <w:rPr>
                                <w:spacing w:val="-25"/>
                                <w:w w:val="96"/>
                                <w:sz w:val="25"/>
                                <w:szCs w:val="25"/>
                              </w:rPr>
                              <w:t>扫</w:t>
                            </w:r>
                            <w:r>
                              <w:rPr>
                                <w:spacing w:val="-24"/>
                                <w:w w:val="96"/>
                                <w:sz w:val="25"/>
                                <w:szCs w:val="25"/>
                              </w:rPr>
                              <w:t>描全能</w:t>
                            </w:r>
                            <w:r>
                              <w:rPr>
                                <w:spacing w:val="-13"/>
                                <w:w w:val="96"/>
                                <w:sz w:val="25"/>
                                <w:szCs w:val="25"/>
                              </w:rPr>
                              <w:t>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788.05pt;margin-top:28.5pt;height:19.45pt;width:56.6pt;mso-position-horizontal-relative:page;mso-position-vertical-relative:page;rotation:-5898240f;z-index:251660288;mso-width-relative:page;mso-height-relative:page;" filled="f" stroked="f" coordsize="21600,21600" o:allowincell="f" o:gfxdata="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6X16jZAAAACwEAAA8A&#10;AAAAAAAAAQAgAAAAIgAAAGRycy9kb3ducmV2LnhtbFBLAQIUABQAAAAIAIdO4kD6+eGwTwIAAKME&#10;AAAOAAAAAAAAAAEAIAAAACgBAABkcnMvZTJvRG9jLnhtbFBLBQYAAAAABgAGAFkBAADpBQAAAAA=&#10;">
                <v:fill on="f" focussize="0,0"/>
                <v:stroke on="f" weight="0pt" miterlimit="0" joinstyle="miter"/>
                <v:imagedata o:title=""/>
                <o:lock v:ext="edit" aspectratio="f"/>
                <v:textbox inset="0mm,0mm,0mm,0mm">
                  <w:txbxContent>
                    <w:p w14:paraId="3E850967">
                      <w:pPr>
                        <w:pStyle w:val="2"/>
                        <w:spacing w:before="68" w:line="221" w:lineRule="auto"/>
                        <w:jc w:val="right"/>
                        <w:rPr>
                          <w:sz w:val="25"/>
                          <w:szCs w:val="25"/>
                        </w:rPr>
                      </w:pPr>
                      <w:r>
                        <w:rPr>
                          <w:spacing w:val="-25"/>
                          <w:w w:val="96"/>
                          <w:sz w:val="25"/>
                          <w:szCs w:val="25"/>
                        </w:rPr>
                        <w:t>扫</w:t>
                      </w:r>
                      <w:r>
                        <w:rPr>
                          <w:spacing w:val="-24"/>
                          <w:w w:val="96"/>
                          <w:sz w:val="25"/>
                          <w:szCs w:val="25"/>
                        </w:rPr>
                        <w:t>描全能</w:t>
                      </w:r>
                      <w:r>
                        <w:rPr>
                          <w:spacing w:val="-13"/>
                          <w:w w:val="96"/>
                          <w:sz w:val="25"/>
                          <w:szCs w:val="25"/>
                        </w:rPr>
                        <w:t>王</w:t>
                      </w:r>
                    </w:p>
                  </w:txbxContent>
                </v:textbox>
              </v:shape>
            </w:pict>
          </mc:Fallback>
        </mc:AlternateContent>
      </w:r>
      <w:r>
        <mc:AlternateContent>
          <mc:Choice Requires="wps">
            <w:drawing>
              <wp:anchor distT="0" distB="0" distL="0" distR="0" simplePos="0" relativeHeight="251661312" behindDoc="0" locked="0" layoutInCell="0" allowOverlap="1">
                <wp:simplePos x="0" y="0"/>
                <wp:positionH relativeFrom="page">
                  <wp:posOffset>10095865</wp:posOffset>
                </wp:positionH>
                <wp:positionV relativeFrom="page">
                  <wp:posOffset>534035</wp:posOffset>
                </wp:positionV>
                <wp:extent cx="892175" cy="109855"/>
                <wp:effectExtent l="0" t="0" r="0" b="0"/>
                <wp:wrapNone/>
                <wp:docPr id="12" name="TextBox 12"/>
                <wp:cNvGraphicFramePr/>
                <a:graphic xmlns:a="http://schemas.openxmlformats.org/drawingml/2006/main">
                  <a:graphicData uri="http://schemas.microsoft.com/office/word/2010/wordprocessingShape">
                    <wps:wsp>
                      <wps:cNvSpPr txBox="1"/>
                      <wps:spPr>
                        <a:xfrm rot="16200000">
                          <a:off x="10095869" y="534376"/>
                          <a:ext cx="892175" cy="1098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7B3EDF9">
                            <w:pPr>
                              <w:pStyle w:val="2"/>
                              <w:spacing w:before="36" w:line="214" w:lineRule="auto"/>
                              <w:ind w:left="20"/>
                            </w:pPr>
                            <w:r>
                              <w:rPr>
                                <w:spacing w:val="-5"/>
                              </w:rPr>
                              <w:t>3</w:t>
                            </w:r>
                            <w:r>
                              <w:rPr>
                                <w:spacing w:val="-7"/>
                              </w:rPr>
                              <w:t xml:space="preserve"> </w:t>
                            </w:r>
                            <w:r>
                              <w:rPr>
                                <w:spacing w:val="-5"/>
                              </w:rPr>
                              <w:t>亿</w:t>
                            </w:r>
                            <w:r>
                              <w:rPr>
                                <w:spacing w:val="-11"/>
                              </w:rPr>
                              <w:t xml:space="preserve"> </w:t>
                            </w:r>
                            <w:r>
                              <w:rPr>
                                <w:spacing w:val="-5"/>
                              </w:rPr>
                              <w:t>人</w:t>
                            </w:r>
                            <w:r>
                              <w:rPr>
                                <w:spacing w:val="-11"/>
                              </w:rPr>
                              <w:t xml:space="preserve"> </w:t>
                            </w:r>
                            <w:r>
                              <w:rPr>
                                <w:spacing w:val="-5"/>
                              </w:rPr>
                              <w:t>都</w:t>
                            </w:r>
                            <w:r>
                              <w:rPr>
                                <w:spacing w:val="-13"/>
                              </w:rPr>
                              <w:t xml:space="preserve"> </w:t>
                            </w:r>
                            <w:r>
                              <w:rPr>
                                <w:spacing w:val="-5"/>
                              </w:rPr>
                              <w:t>在</w:t>
                            </w:r>
                            <w:r>
                              <w:rPr>
                                <w:spacing w:val="-12"/>
                              </w:rPr>
                              <w:t xml:space="preserve"> </w:t>
                            </w:r>
                            <w:r>
                              <w:rPr>
                                <w:spacing w:val="-5"/>
                              </w:rPr>
                              <w:t>用 的</w:t>
                            </w:r>
                            <w:r>
                              <w:rPr>
                                <w:spacing w:val="-11"/>
                              </w:rPr>
                              <w:t xml:space="preserve"> </w:t>
                            </w:r>
                            <w:r>
                              <w:rPr>
                                <w:spacing w:val="-5"/>
                              </w:rPr>
                              <w:t>扫</w:t>
                            </w:r>
                            <w:r>
                              <w:rPr>
                                <w:spacing w:val="-11"/>
                              </w:rPr>
                              <w:t xml:space="preserve"> </w:t>
                            </w:r>
                            <w:r>
                              <w:rPr>
                                <w:spacing w:val="-5"/>
                              </w:rPr>
                              <w:t>描</w:t>
                            </w:r>
                            <w:r>
                              <w:rPr>
                                <w:spacing w:val="-16"/>
                              </w:rPr>
                              <w:t xml:space="preserve"> </w:t>
                            </w:r>
                            <w:r>
                              <w:rPr>
                                <w:spacing w:val="-5"/>
                              </w:rPr>
                              <w:t>A</w:t>
                            </w:r>
                            <w:r>
                              <w:rPr>
                                <w:spacing w:val="-14"/>
                              </w:rPr>
                              <w:t xml:space="preserve"> </w:t>
                            </w:r>
                            <w:r>
                              <w:rPr>
                                <w:spacing w:val="-5"/>
                              </w:rPr>
                              <w:t>p</w:t>
                            </w:r>
                            <w:r>
                              <w:rPr>
                                <w:spacing w:val="-13"/>
                              </w:rPr>
                              <w:t xml:space="preserve"> </w:t>
                            </w:r>
                            <w:r>
                              <w:rPr>
                                <w:spacing w:val="-5"/>
                              </w:rPr>
                              <w:t>p</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794.95pt;margin-top:42.05pt;height:8.65pt;width:70.25pt;mso-position-horizontal-relative:page;mso-position-vertical-relative:page;rotation:-5898240f;z-index:251661312;mso-width-relative:page;mso-height-relative:page;" filled="f" stroked="f" coordsize="21600,21600" o:allowincell="f" o:gfxdata="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96eS/aAAAADAEA&#10;AA8AAAAAAAAAAQAgAAAAIgAAAGRycy9kb3ducmV2LnhtbFBLAQIUABQAAAAIAIdO4kCnaFW2UQIA&#10;AKMEAAAOAAAAAAAAAAEAIAAAACkBAABkcnMvZTJvRG9jLnhtbFBLBQYAAAAABgAGAFkBAADsBQAA&#10;AAA=&#10;">
                <v:fill on="f" focussize="0,0"/>
                <v:stroke on="f" weight="0pt" miterlimit="0" joinstyle="miter"/>
                <v:imagedata o:title=""/>
                <o:lock v:ext="edit" aspectratio="f"/>
                <v:textbox inset="0mm,0mm,0mm,0mm">
                  <w:txbxContent>
                    <w:p w14:paraId="67B3EDF9">
                      <w:pPr>
                        <w:pStyle w:val="2"/>
                        <w:spacing w:before="36" w:line="214" w:lineRule="auto"/>
                        <w:ind w:left="20"/>
                      </w:pPr>
                      <w:r>
                        <w:rPr>
                          <w:spacing w:val="-5"/>
                        </w:rPr>
                        <w:t>3</w:t>
                      </w:r>
                      <w:r>
                        <w:rPr>
                          <w:spacing w:val="-7"/>
                        </w:rPr>
                        <w:t xml:space="preserve"> </w:t>
                      </w:r>
                      <w:r>
                        <w:rPr>
                          <w:spacing w:val="-5"/>
                        </w:rPr>
                        <w:t>亿</w:t>
                      </w:r>
                      <w:r>
                        <w:rPr>
                          <w:spacing w:val="-11"/>
                        </w:rPr>
                        <w:t xml:space="preserve"> </w:t>
                      </w:r>
                      <w:r>
                        <w:rPr>
                          <w:spacing w:val="-5"/>
                        </w:rPr>
                        <w:t>人</w:t>
                      </w:r>
                      <w:r>
                        <w:rPr>
                          <w:spacing w:val="-11"/>
                        </w:rPr>
                        <w:t xml:space="preserve"> </w:t>
                      </w:r>
                      <w:r>
                        <w:rPr>
                          <w:spacing w:val="-5"/>
                        </w:rPr>
                        <w:t>都</w:t>
                      </w:r>
                      <w:r>
                        <w:rPr>
                          <w:spacing w:val="-13"/>
                        </w:rPr>
                        <w:t xml:space="preserve"> </w:t>
                      </w:r>
                      <w:r>
                        <w:rPr>
                          <w:spacing w:val="-5"/>
                        </w:rPr>
                        <w:t>在</w:t>
                      </w:r>
                      <w:r>
                        <w:rPr>
                          <w:spacing w:val="-12"/>
                        </w:rPr>
                        <w:t xml:space="preserve"> </w:t>
                      </w:r>
                      <w:r>
                        <w:rPr>
                          <w:spacing w:val="-5"/>
                        </w:rPr>
                        <w:t>用 的</w:t>
                      </w:r>
                      <w:r>
                        <w:rPr>
                          <w:spacing w:val="-11"/>
                        </w:rPr>
                        <w:t xml:space="preserve"> </w:t>
                      </w:r>
                      <w:r>
                        <w:rPr>
                          <w:spacing w:val="-5"/>
                        </w:rPr>
                        <w:t>扫</w:t>
                      </w:r>
                      <w:r>
                        <w:rPr>
                          <w:spacing w:val="-11"/>
                        </w:rPr>
                        <w:t xml:space="preserve"> </w:t>
                      </w:r>
                      <w:r>
                        <w:rPr>
                          <w:spacing w:val="-5"/>
                        </w:rPr>
                        <w:t>描</w:t>
                      </w:r>
                      <w:r>
                        <w:rPr>
                          <w:spacing w:val="-16"/>
                        </w:rPr>
                        <w:t xml:space="preserve"> </w:t>
                      </w:r>
                      <w:r>
                        <w:rPr>
                          <w:spacing w:val="-5"/>
                        </w:rPr>
                        <w:t>A</w:t>
                      </w:r>
                      <w:r>
                        <w:rPr>
                          <w:spacing w:val="-14"/>
                        </w:rPr>
                        <w:t xml:space="preserve"> </w:t>
                      </w:r>
                      <w:r>
                        <w:rPr>
                          <w:spacing w:val="-5"/>
                        </w:rPr>
                        <w:t>p</w:t>
                      </w:r>
                      <w:r>
                        <w:rPr>
                          <w:spacing w:val="-13"/>
                        </w:rPr>
                        <w:t xml:space="preserve"> </w:t>
                      </w:r>
                      <w:r>
                        <w:rPr>
                          <w:spacing w:val="-5"/>
                        </w:rPr>
                        <w:t>p</w:t>
                      </w:r>
                    </w:p>
                  </w:txbxContent>
                </v:textbox>
              </v:shape>
            </w:pict>
          </mc:Fallback>
        </mc:AlternateContent>
      </w:r>
    </w:p>
    <w:tbl>
      <w:tblPr>
        <w:tblStyle w:val="5"/>
        <w:tblW w:w="13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0"/>
      </w:tblGrid>
      <w:tr w14:paraId="2F49C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2" w:hRule="atLeast"/>
        </w:trPr>
        <w:tc>
          <w:tcPr>
            <w:tcW w:w="13930" w:type="dxa"/>
            <w:tcBorders>
              <w:top w:val="single" w:color="000000" w:sz="2" w:space="0"/>
            </w:tcBorders>
            <w:vAlign w:val="top"/>
          </w:tcPr>
          <w:p w14:paraId="1DA0332D">
            <w:pPr>
              <w:pStyle w:val="6"/>
              <w:spacing w:before="18" w:line="214" w:lineRule="auto"/>
              <w:ind w:left="74"/>
              <w:rPr>
                <w:sz w:val="23"/>
                <w:szCs w:val="23"/>
              </w:rPr>
            </w:pPr>
            <w:r>
              <w:rPr>
                <w:spacing w:val="-1"/>
                <w:sz w:val="23"/>
                <w:szCs w:val="23"/>
              </w:rPr>
              <w:t>一、供应商资格条件：</w:t>
            </w:r>
          </w:p>
          <w:p w14:paraId="31746276">
            <w:pPr>
              <w:pStyle w:val="6"/>
              <w:spacing w:line="225" w:lineRule="auto"/>
              <w:ind w:left="74" w:right="14" w:firstLine="460"/>
              <w:rPr>
                <w:sz w:val="23"/>
                <w:szCs w:val="23"/>
              </w:rPr>
            </w:pPr>
            <w:r>
              <w:rPr>
                <w:spacing w:val="-4"/>
                <w:sz w:val="23"/>
                <w:szCs w:val="23"/>
              </w:rPr>
              <w:t>1、</w:t>
            </w:r>
            <w:r>
              <w:rPr>
                <w:b/>
                <w:bCs/>
                <w:spacing w:val="-4"/>
                <w:sz w:val="23"/>
                <w:szCs w:val="23"/>
              </w:rPr>
              <w:t>必须是注册并合法运营的企业，具备相应的许可证和资质文件，具有良好的商业信誉和健全的财务会计制度，有依法缴纳税收良</w:t>
            </w:r>
            <w:r>
              <w:rPr>
                <w:spacing w:val="-4"/>
                <w:sz w:val="23"/>
                <w:szCs w:val="23"/>
              </w:rPr>
              <w:t>好</w:t>
            </w:r>
            <w:r>
              <w:rPr>
                <w:spacing w:val="7"/>
                <w:sz w:val="23"/>
                <w:szCs w:val="23"/>
              </w:rPr>
              <w:t xml:space="preserve">  </w:t>
            </w:r>
            <w:r>
              <w:rPr>
                <w:spacing w:val="-6"/>
                <w:sz w:val="23"/>
                <w:szCs w:val="23"/>
              </w:rPr>
              <w:t>记</w:t>
            </w:r>
            <w:r>
              <w:rPr>
                <w:spacing w:val="-17"/>
                <w:sz w:val="23"/>
                <w:szCs w:val="23"/>
              </w:rPr>
              <w:t xml:space="preserve"> </w:t>
            </w:r>
            <w:r>
              <w:rPr>
                <w:spacing w:val="-6"/>
                <w:sz w:val="23"/>
                <w:szCs w:val="23"/>
              </w:rPr>
              <w:t>录</w:t>
            </w:r>
            <w:r>
              <w:rPr>
                <w:spacing w:val="-27"/>
                <w:sz w:val="23"/>
                <w:szCs w:val="23"/>
              </w:rPr>
              <w:t xml:space="preserve"> </w:t>
            </w:r>
            <w:r>
              <w:rPr>
                <w:spacing w:val="-6"/>
                <w:sz w:val="23"/>
                <w:szCs w:val="23"/>
              </w:rPr>
              <w:t>；</w:t>
            </w:r>
          </w:p>
          <w:p w14:paraId="7218DBDC">
            <w:pPr>
              <w:pStyle w:val="6"/>
              <w:spacing w:line="219" w:lineRule="auto"/>
              <w:ind w:left="558"/>
              <w:rPr>
                <w:sz w:val="23"/>
                <w:szCs w:val="23"/>
              </w:rPr>
            </w:pPr>
            <w:r>
              <w:rPr>
                <w:b/>
                <w:bCs/>
                <w:spacing w:val="-3"/>
                <w:sz w:val="23"/>
                <w:szCs w:val="23"/>
              </w:rPr>
              <w:t>2、必须具备履行合同所必需的设备、专业技术、人员、管理经验和确保校医院所有系统正常运行</w:t>
            </w:r>
            <w:r>
              <w:rPr>
                <w:spacing w:val="-3"/>
                <w:sz w:val="23"/>
                <w:szCs w:val="23"/>
              </w:rPr>
              <w:t>；</w:t>
            </w:r>
          </w:p>
          <w:p w14:paraId="2A029499">
            <w:pPr>
              <w:pStyle w:val="6"/>
              <w:spacing w:before="38" w:line="219" w:lineRule="auto"/>
              <w:ind w:left="554"/>
              <w:rPr>
                <w:sz w:val="23"/>
                <w:szCs w:val="23"/>
              </w:rPr>
            </w:pPr>
            <w:r>
              <w:rPr>
                <w:spacing w:val="4"/>
                <w:sz w:val="23"/>
                <w:szCs w:val="23"/>
              </w:rPr>
              <w:t>3、供应商维护的设备、网络必须符合国家相关要求和规范；</w:t>
            </w:r>
          </w:p>
          <w:p w14:paraId="5A556262">
            <w:pPr>
              <w:pStyle w:val="6"/>
              <w:spacing w:before="17" w:line="219" w:lineRule="auto"/>
              <w:ind w:left="554"/>
              <w:rPr>
                <w:sz w:val="23"/>
                <w:szCs w:val="23"/>
              </w:rPr>
            </w:pPr>
            <w:r>
              <w:rPr>
                <w:spacing w:val="6"/>
                <w:sz w:val="23"/>
                <w:szCs w:val="23"/>
              </w:rPr>
              <w:t>4、供应商需要提供良好的售后服务；</w:t>
            </w:r>
          </w:p>
          <w:p w14:paraId="6E254C48">
            <w:pPr>
              <w:pStyle w:val="6"/>
              <w:spacing w:before="17" w:line="219" w:lineRule="auto"/>
              <w:ind w:left="554"/>
              <w:rPr>
                <w:sz w:val="23"/>
                <w:szCs w:val="23"/>
              </w:rPr>
            </w:pPr>
            <w:r>
              <w:rPr>
                <w:spacing w:val="4"/>
                <w:sz w:val="23"/>
                <w:szCs w:val="23"/>
              </w:rPr>
              <w:t>5、参加采购活动前三年内，在经营活动中没有重大违法</w:t>
            </w:r>
            <w:r>
              <w:rPr>
                <w:spacing w:val="3"/>
                <w:sz w:val="23"/>
                <w:szCs w:val="23"/>
              </w:rPr>
              <w:t>记录；</w:t>
            </w:r>
          </w:p>
          <w:p w14:paraId="54154F90">
            <w:pPr>
              <w:pStyle w:val="6"/>
              <w:spacing w:before="18" w:line="219" w:lineRule="auto"/>
              <w:ind w:left="554"/>
              <w:rPr>
                <w:sz w:val="23"/>
                <w:szCs w:val="23"/>
              </w:rPr>
            </w:pPr>
            <w:r>
              <w:rPr>
                <w:sz w:val="23"/>
                <w:szCs w:val="23"/>
              </w:rPr>
              <w:t>6、法律、行政法规规定的其他条件。</w:t>
            </w:r>
          </w:p>
          <w:p w14:paraId="588F1104">
            <w:pPr>
              <w:pStyle w:val="6"/>
              <w:spacing w:before="18" w:line="220" w:lineRule="auto"/>
              <w:ind w:left="95"/>
              <w:rPr>
                <w:sz w:val="23"/>
                <w:szCs w:val="23"/>
              </w:rPr>
            </w:pPr>
            <w:r>
              <w:rPr>
                <w:spacing w:val="-1"/>
                <w:sz w:val="23"/>
                <w:szCs w:val="23"/>
              </w:rPr>
              <w:t>二、成交原则：</w:t>
            </w:r>
          </w:p>
          <w:p w14:paraId="0E25A3C3">
            <w:pPr>
              <w:pStyle w:val="6"/>
              <w:spacing w:before="23" w:line="218" w:lineRule="auto"/>
              <w:ind w:left="554"/>
              <w:rPr>
                <w:sz w:val="23"/>
                <w:szCs w:val="23"/>
              </w:rPr>
            </w:pPr>
            <w:r>
              <w:rPr>
                <w:sz w:val="23"/>
                <w:szCs w:val="23"/>
              </w:rPr>
              <w:t>在完全符合采购需求、质量和服务要求的情况下，报</w:t>
            </w:r>
            <w:r>
              <w:rPr>
                <w:spacing w:val="-1"/>
                <w:sz w:val="23"/>
                <w:szCs w:val="23"/>
              </w:rPr>
              <w:t>价最低者中。</w:t>
            </w:r>
          </w:p>
          <w:p w14:paraId="0434A8CC">
            <w:pPr>
              <w:pStyle w:val="6"/>
              <w:spacing w:before="2" w:line="220" w:lineRule="auto"/>
              <w:ind w:left="74"/>
              <w:rPr>
                <w:sz w:val="23"/>
                <w:szCs w:val="23"/>
              </w:rPr>
            </w:pPr>
            <w:r>
              <w:rPr>
                <w:spacing w:val="3"/>
                <w:sz w:val="23"/>
                <w:szCs w:val="23"/>
              </w:rPr>
              <w:t>三、实施时间</w:t>
            </w:r>
          </w:p>
          <w:p w14:paraId="03C0B7B3">
            <w:pPr>
              <w:pStyle w:val="6"/>
              <w:spacing w:before="35" w:line="217" w:lineRule="auto"/>
              <w:ind w:left="554"/>
              <w:rPr>
                <w:sz w:val="23"/>
                <w:szCs w:val="23"/>
              </w:rPr>
            </w:pPr>
            <w:r>
              <w:rPr>
                <w:spacing w:val="2"/>
                <w:sz w:val="23"/>
                <w:szCs w:val="23"/>
              </w:rPr>
              <w:t>202</w:t>
            </w:r>
            <w:r>
              <w:rPr>
                <w:rFonts w:hint="eastAsia"/>
                <w:spacing w:val="2"/>
                <w:sz w:val="23"/>
                <w:szCs w:val="23"/>
                <w:lang w:val="en-US" w:eastAsia="zh-CN"/>
              </w:rPr>
              <w:t>6</w:t>
            </w:r>
            <w:r>
              <w:rPr>
                <w:spacing w:val="2"/>
                <w:sz w:val="23"/>
                <w:szCs w:val="23"/>
              </w:rPr>
              <w:t>年4月1日-202</w:t>
            </w:r>
            <w:r>
              <w:rPr>
                <w:rFonts w:hint="eastAsia"/>
                <w:spacing w:val="2"/>
                <w:sz w:val="23"/>
                <w:szCs w:val="23"/>
                <w:lang w:val="en-US" w:eastAsia="zh-CN"/>
              </w:rPr>
              <w:t>7</w:t>
            </w:r>
            <w:r>
              <w:rPr>
                <w:spacing w:val="2"/>
                <w:sz w:val="23"/>
                <w:szCs w:val="23"/>
              </w:rPr>
              <w:t>年3月31日</w:t>
            </w:r>
          </w:p>
          <w:p w14:paraId="6E471C8A">
            <w:pPr>
              <w:pStyle w:val="6"/>
              <w:spacing w:line="220" w:lineRule="auto"/>
              <w:ind w:left="84"/>
              <w:rPr>
                <w:sz w:val="23"/>
                <w:szCs w:val="23"/>
              </w:rPr>
            </w:pPr>
            <w:r>
              <w:rPr>
                <w:spacing w:val="-1"/>
                <w:sz w:val="23"/>
                <w:szCs w:val="23"/>
              </w:rPr>
              <w:t>四、项目具体要求：</w:t>
            </w:r>
          </w:p>
          <w:p w14:paraId="6B835B89">
            <w:pPr>
              <w:pStyle w:val="6"/>
              <w:spacing w:before="5" w:line="219" w:lineRule="auto"/>
              <w:ind w:left="554"/>
              <w:rPr>
                <w:sz w:val="23"/>
                <w:szCs w:val="23"/>
              </w:rPr>
            </w:pPr>
            <w:r>
              <w:rPr>
                <w:spacing w:val="-1"/>
                <w:sz w:val="23"/>
                <w:szCs w:val="23"/>
              </w:rPr>
              <w:t>1、该项目实施时间为：365个自然日。</w:t>
            </w:r>
          </w:p>
          <w:p w14:paraId="3E37D269">
            <w:pPr>
              <w:pStyle w:val="6"/>
              <w:spacing w:before="8" w:line="219" w:lineRule="auto"/>
              <w:ind w:left="554"/>
              <w:rPr>
                <w:sz w:val="23"/>
                <w:szCs w:val="23"/>
              </w:rPr>
            </w:pPr>
            <w:r>
              <w:rPr>
                <w:sz w:val="23"/>
                <w:szCs w:val="23"/>
              </w:rPr>
              <w:t>2、该项目包括校医院内除专业医疗设备外的所有弱电相关设备。</w:t>
            </w:r>
          </w:p>
          <w:p w14:paraId="6646FEA0">
            <w:pPr>
              <w:pStyle w:val="6"/>
              <w:spacing w:before="17" w:line="219" w:lineRule="auto"/>
              <w:ind w:left="554"/>
              <w:rPr>
                <w:sz w:val="23"/>
                <w:szCs w:val="23"/>
              </w:rPr>
            </w:pPr>
            <w:r>
              <w:rPr>
                <w:sz w:val="23"/>
                <w:szCs w:val="23"/>
              </w:rPr>
              <w:t>3、维修、替换的设备必须符合国家三包条</w:t>
            </w:r>
            <w:r>
              <w:rPr>
                <w:spacing w:val="-1"/>
                <w:sz w:val="23"/>
                <w:szCs w:val="23"/>
              </w:rPr>
              <w:t>件。</w:t>
            </w:r>
          </w:p>
          <w:p w14:paraId="63FC3E0D">
            <w:pPr>
              <w:pStyle w:val="6"/>
              <w:spacing w:before="14" w:line="203" w:lineRule="auto"/>
              <w:ind w:left="78"/>
              <w:rPr>
                <w:sz w:val="23"/>
                <w:szCs w:val="23"/>
              </w:rPr>
            </w:pPr>
            <w:r>
              <w:rPr>
                <w:b/>
                <w:bCs/>
                <w:spacing w:val="-4"/>
                <w:sz w:val="23"/>
                <w:szCs w:val="23"/>
              </w:rPr>
              <w:t>五、付款方式：</w:t>
            </w:r>
          </w:p>
          <w:p w14:paraId="0AB2C0A0">
            <w:pPr>
              <w:pStyle w:val="6"/>
              <w:spacing w:before="1" w:line="210" w:lineRule="auto"/>
              <w:ind w:left="554"/>
              <w:rPr>
                <w:sz w:val="23"/>
                <w:szCs w:val="23"/>
              </w:rPr>
            </w:pPr>
            <w:r>
              <w:rPr>
                <w:sz w:val="23"/>
                <w:szCs w:val="23"/>
              </w:rPr>
              <w:t>项目验收合格后，乙方开具正式发票，甲方一次性支付合同的</w:t>
            </w:r>
            <w:r>
              <w:rPr>
                <w:spacing w:val="-1"/>
                <w:sz w:val="23"/>
                <w:szCs w:val="23"/>
              </w:rPr>
              <w:t>全部金额。</w:t>
            </w:r>
          </w:p>
        </w:tc>
      </w:tr>
      <w:tr w14:paraId="0CD4B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trPr>
        <w:tc>
          <w:tcPr>
            <w:tcW w:w="13930" w:type="dxa"/>
            <w:vAlign w:val="top"/>
          </w:tcPr>
          <w:p w14:paraId="6D2F2367">
            <w:pPr>
              <w:pStyle w:val="6"/>
              <w:spacing w:before="34" w:line="232" w:lineRule="auto"/>
              <w:ind w:left="553" w:right="274" w:hanging="9"/>
              <w:rPr>
                <w:sz w:val="23"/>
                <w:szCs w:val="23"/>
              </w:rPr>
            </w:pPr>
            <w:r>
              <w:rPr>
                <w:sz w:val="23"/>
                <w:szCs w:val="23"/>
              </w:rPr>
              <w:t>本项目最高限价18000元。报价人须将填写完整的报价单密封交至四川外国语大学后勤基建管理处</w:t>
            </w:r>
            <w:r>
              <w:rPr>
                <w:rFonts w:hint="eastAsia"/>
                <w:sz w:val="23"/>
                <w:szCs w:val="23"/>
                <w:lang w:val="en-US" w:eastAsia="zh-CN"/>
              </w:rPr>
              <w:t>校医院</w:t>
            </w:r>
            <w:r>
              <w:rPr>
                <w:sz w:val="23"/>
                <w:szCs w:val="23"/>
              </w:rPr>
              <w:t>办公室，</w:t>
            </w:r>
            <w:r>
              <w:rPr>
                <w:spacing w:val="-1"/>
                <w:sz w:val="23"/>
                <w:szCs w:val="23"/>
              </w:rPr>
              <w:t>联</w:t>
            </w:r>
            <w:r>
              <w:rPr>
                <w:sz w:val="23"/>
                <w:szCs w:val="23"/>
              </w:rPr>
              <w:t>系人：</w:t>
            </w:r>
            <w:r>
              <w:rPr>
                <w:rFonts w:hint="eastAsia"/>
                <w:sz w:val="23"/>
                <w:szCs w:val="23"/>
                <w:lang w:val="en-US" w:eastAsia="zh-CN"/>
              </w:rPr>
              <w:t>徐</w:t>
            </w:r>
            <w:r>
              <w:rPr>
                <w:sz w:val="23"/>
                <w:szCs w:val="23"/>
              </w:rPr>
              <w:t>老师。</w:t>
            </w:r>
            <w:r>
              <w:rPr>
                <w:rFonts w:hint="eastAsia"/>
                <w:sz w:val="23"/>
                <w:szCs w:val="23"/>
                <w:lang w:val="en-US" w:eastAsia="zh-CN"/>
              </w:rPr>
              <w:t xml:space="preserve">联系电话：65385336 </w:t>
            </w:r>
            <w:r>
              <w:rPr>
                <w:sz w:val="23"/>
                <w:szCs w:val="23"/>
              </w:rPr>
              <w:t>交询价单时间，202</w:t>
            </w:r>
            <w:r>
              <w:rPr>
                <w:rFonts w:hint="eastAsia"/>
                <w:sz w:val="23"/>
                <w:szCs w:val="23"/>
                <w:lang w:val="en-US" w:eastAsia="zh-CN"/>
              </w:rPr>
              <w:t>6</w:t>
            </w:r>
            <w:r>
              <w:rPr>
                <w:sz w:val="23"/>
                <w:szCs w:val="23"/>
              </w:rPr>
              <w:t>年3月</w:t>
            </w:r>
            <w:r>
              <w:rPr>
                <w:rFonts w:hint="eastAsia"/>
                <w:sz w:val="23"/>
                <w:szCs w:val="23"/>
                <w:lang w:val="en-US" w:eastAsia="zh-CN"/>
              </w:rPr>
              <w:t>13</w:t>
            </w:r>
            <w:r>
              <w:rPr>
                <w:sz w:val="23"/>
                <w:szCs w:val="23"/>
              </w:rPr>
              <w:t>日下午三点半至四点</w:t>
            </w:r>
            <w:r>
              <w:rPr>
                <w:spacing w:val="-1"/>
                <w:sz w:val="23"/>
                <w:szCs w:val="23"/>
              </w:rPr>
              <w:t>止。</w:t>
            </w:r>
          </w:p>
          <w:p w14:paraId="7794BFE3">
            <w:pPr>
              <w:pStyle w:val="6"/>
              <w:spacing w:before="1" w:line="217" w:lineRule="auto"/>
              <w:ind w:left="558"/>
              <w:rPr>
                <w:sz w:val="23"/>
                <w:szCs w:val="23"/>
              </w:rPr>
            </w:pPr>
            <w:r>
              <w:rPr>
                <w:b/>
                <w:bCs/>
                <w:spacing w:val="-4"/>
                <w:sz w:val="23"/>
                <w:szCs w:val="23"/>
              </w:rPr>
              <w:t>此报价为包干价。</w:t>
            </w:r>
          </w:p>
          <w:p w14:paraId="4CAE60CA">
            <w:pPr>
              <w:pStyle w:val="6"/>
              <w:spacing w:before="19" w:line="216" w:lineRule="auto"/>
              <w:ind w:left="558"/>
              <w:rPr>
                <w:sz w:val="23"/>
                <w:szCs w:val="23"/>
              </w:rPr>
            </w:pPr>
            <w:r>
              <w:rPr>
                <w:b/>
                <w:bCs/>
                <w:spacing w:val="-3"/>
                <w:sz w:val="23"/>
                <w:szCs w:val="23"/>
              </w:rPr>
              <w:t>本项目咨询联系电话：徐老师</w:t>
            </w:r>
            <w:r>
              <w:rPr>
                <w:rFonts w:hint="eastAsia"/>
                <w:b/>
                <w:bCs/>
                <w:spacing w:val="-3"/>
                <w:sz w:val="23"/>
                <w:szCs w:val="23"/>
                <w:lang w:val="en-US" w:eastAsia="zh-CN"/>
              </w:rPr>
              <w:t>6</w:t>
            </w:r>
            <w:r>
              <w:rPr>
                <w:b/>
                <w:bCs/>
                <w:spacing w:val="-3"/>
                <w:sz w:val="23"/>
                <w:szCs w:val="23"/>
              </w:rPr>
              <w:t>5385336</w:t>
            </w:r>
          </w:p>
          <w:p w14:paraId="3CC077FD">
            <w:pPr>
              <w:pStyle w:val="6"/>
              <w:spacing w:line="200" w:lineRule="auto"/>
              <w:ind w:left="558"/>
              <w:rPr>
                <w:sz w:val="23"/>
                <w:szCs w:val="23"/>
              </w:rPr>
            </w:pPr>
            <w:r>
              <w:rPr>
                <w:b/>
                <w:bCs/>
                <w:spacing w:val="-3"/>
                <w:sz w:val="23"/>
                <w:szCs w:val="23"/>
              </w:rPr>
              <w:t>此项目最高限价格</w:t>
            </w:r>
            <w:r>
              <w:rPr>
                <w:rFonts w:hint="eastAsia"/>
                <w:b/>
                <w:bCs/>
                <w:spacing w:val="-3"/>
                <w:sz w:val="23"/>
                <w:szCs w:val="23"/>
                <w:lang w:val="en-US" w:eastAsia="zh-CN"/>
              </w:rPr>
              <w:t>18000</w:t>
            </w:r>
            <w:r>
              <w:rPr>
                <w:spacing w:val="-3"/>
                <w:sz w:val="23"/>
                <w:szCs w:val="23"/>
              </w:rPr>
              <w:t>。</w:t>
            </w:r>
            <w:r>
              <w:rPr>
                <w:b/>
                <w:bCs/>
                <w:spacing w:val="-3"/>
                <w:sz w:val="23"/>
                <w:szCs w:val="23"/>
              </w:rPr>
              <w:t>高于最高限价为无效报价。</w:t>
            </w:r>
          </w:p>
        </w:tc>
      </w:tr>
    </w:tbl>
    <w:p w14:paraId="38D13401">
      <w:pPr>
        <w:pStyle w:val="2"/>
        <w:spacing w:before="29" w:line="218" w:lineRule="auto"/>
        <w:ind w:left="338"/>
        <w:rPr>
          <w:sz w:val="24"/>
          <w:szCs w:val="24"/>
        </w:rPr>
      </w:pPr>
      <w:r>
        <w:rPr>
          <w:b/>
          <w:bCs/>
          <w:spacing w:val="2"/>
          <w:sz w:val="24"/>
          <w:szCs w:val="24"/>
        </w:rPr>
        <w:t>报价单位(盖章):</w:t>
      </w:r>
    </w:p>
    <w:p w14:paraId="1F0A213D">
      <w:pPr>
        <w:pStyle w:val="2"/>
        <w:spacing w:before="299" w:line="231" w:lineRule="auto"/>
        <w:ind w:left="297"/>
        <w:rPr>
          <w:sz w:val="19"/>
          <w:szCs w:val="19"/>
        </w:rPr>
      </w:pPr>
      <w:r>
        <w:rPr>
          <w:b/>
          <w:bCs/>
          <w:spacing w:val="19"/>
          <w:position w:val="-1"/>
          <w:sz w:val="19"/>
          <w:szCs w:val="19"/>
        </w:rPr>
        <w:t>联系人</w:t>
      </w:r>
      <w:r>
        <w:rPr>
          <w:spacing w:val="-27"/>
          <w:position w:val="-1"/>
          <w:sz w:val="19"/>
          <w:szCs w:val="19"/>
        </w:rPr>
        <w:t xml:space="preserve"> </w:t>
      </w:r>
      <w:r>
        <w:rPr>
          <w:b/>
          <w:bCs/>
          <w:spacing w:val="19"/>
          <w:position w:val="-1"/>
          <w:sz w:val="19"/>
          <w:szCs w:val="19"/>
        </w:rPr>
        <w:t>：</w:t>
      </w:r>
      <w:r>
        <w:rPr>
          <w:spacing w:val="1"/>
          <w:position w:val="-1"/>
          <w:sz w:val="19"/>
          <w:szCs w:val="19"/>
        </w:rPr>
        <w:t xml:space="preserve">                                                                    </w:t>
      </w:r>
      <w:r>
        <w:rPr>
          <w:b/>
          <w:bCs/>
          <w:spacing w:val="19"/>
          <w:position w:val="1"/>
          <w:sz w:val="19"/>
          <w:szCs w:val="19"/>
        </w:rPr>
        <w:t>联系电话</w:t>
      </w:r>
      <w:r>
        <w:rPr>
          <w:spacing w:val="-38"/>
          <w:position w:val="1"/>
          <w:sz w:val="19"/>
          <w:szCs w:val="19"/>
        </w:rPr>
        <w:t xml:space="preserve"> </w:t>
      </w:r>
      <w:r>
        <w:rPr>
          <w:b/>
          <w:bCs/>
          <w:spacing w:val="19"/>
          <w:position w:val="1"/>
          <w:sz w:val="19"/>
          <w:szCs w:val="19"/>
        </w:rPr>
        <w:t>：</w:t>
      </w:r>
    </w:p>
    <w:sectPr>
      <w:headerReference r:id="rId6" w:type="default"/>
      <w:pgSz w:w="16840" w:h="11900"/>
      <w:pgMar w:top="1650" w:right="188" w:bottom="0" w:left="985" w:header="1309"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9EE1">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E6E2">
    <w:pPr>
      <w:spacing w:line="330" w:lineRule="exact"/>
      <w:ind w:firstLine="15145"/>
    </w:pPr>
    <w:r>
      <w:rPr>
        <w:position w:val="-6"/>
      </w:rPr>
      <w:drawing>
        <wp:inline distT="0" distB="0" distL="0" distR="0">
          <wp:extent cx="228600" cy="2095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228624" cy="2096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F884882"/>
    <w:rsid w:val="208714FC"/>
    <w:rsid w:val="664D1DBD"/>
    <w:rsid w:val="732144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0"/>
      <w:szCs w:val="1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759</Words>
  <Characters>800</Characters>
  <TotalTime>12</TotalTime>
  <ScaleCrop>false</ScaleCrop>
  <LinksUpToDate>false</LinksUpToDate>
  <CharactersWithSpaces>831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2026-03-10T08:24:00Z</dcterms:created>
  <dc:creator>admin</dc:creator>
  <cp:lastModifiedBy>AiSwift</cp:lastModifiedBy>
  <dcterms:modified xsi:type="dcterms:W3CDTF">2026-03-10T00:38:10Z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2026-03-10T08:24:54Z</vt:filetime>
  </property>
  <property fmtid="{D5CDD505-2E9C-101B-9397-08002B2CF9AE}" pid="4" name="UsrData">
    <vt:lpwstr>69af64d4d3e451001faec0c4wl</vt:lpwstr>
  </property>
  <property fmtid="{D5CDD505-2E9C-101B-9397-08002B2CF9AE}" pid="5" name="KSOTemplateDocerSaveRecord">
    <vt:lpwstr>eyJoZGlkIjoiN2UzZGM3NTdjMGM3ODg1ODE1MDI5M2Q1YjBhY2RkNDQiLCJ1c2VySWQiOiIyODk1NDczMDIifQ==</vt:lpwstr>
  </property>
  <property fmtid="{D5CDD505-2E9C-101B-9397-08002B2CF9AE}" pid="6" name="KSOProductBuildVer">
    <vt:lpwstr>2052-12.1.0.25225</vt:lpwstr>
  </property>
  <property fmtid="{D5CDD505-2E9C-101B-9397-08002B2CF9AE}" pid="7" name="ICV">
    <vt:lpwstr>1CFB65E014FE4D68870108D47AA457FF_13</vt:lpwstr>
  </property>
</Properties>
</file>